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C288" w14:textId="2B674BA7"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002E09F4">
        <w:rPr>
          <w:rFonts w:cs="Arial"/>
        </w:rPr>
        <w:t>bis</w:t>
      </w:r>
      <w:r w:rsidRPr="00E04F3D">
        <w:rPr>
          <w:rFonts w:cs="Arial"/>
        </w:rPr>
        <w:tab/>
      </w:r>
      <w:r w:rsidR="00054957" w:rsidRPr="003B2550">
        <w:rPr>
          <w:bCs/>
        </w:rPr>
        <w:t>R1-</w:t>
      </w:r>
      <w:r w:rsidR="003B2550" w:rsidRPr="003B2550">
        <w:t xml:space="preserve"> </w:t>
      </w:r>
      <w:r w:rsidR="003B2550" w:rsidRPr="003B2550">
        <w:rPr>
          <w:color w:val="000000"/>
          <w:szCs w:val="18"/>
        </w:rPr>
        <w:t>1811642</w:t>
      </w:r>
    </w:p>
    <w:p w14:paraId="2E5B98C6" w14:textId="77777777" w:rsidR="00504CA4" w:rsidRPr="00E04F3D" w:rsidRDefault="002E09F4" w:rsidP="00504CA4">
      <w:pPr>
        <w:pStyle w:val="3GPPHeader"/>
        <w:rPr>
          <w:rFonts w:cs="Arial"/>
        </w:rPr>
      </w:pPr>
      <w:r>
        <w:rPr>
          <w:rFonts w:cs="Arial"/>
        </w:rPr>
        <w:t>Chengdu</w:t>
      </w:r>
      <w:r w:rsidR="00C70312">
        <w:rPr>
          <w:rFonts w:cs="Arial"/>
        </w:rPr>
        <w:t xml:space="preserve">, </w:t>
      </w:r>
      <w:r>
        <w:rPr>
          <w:rFonts w:cs="Arial"/>
        </w:rPr>
        <w:t>P.R. China</w:t>
      </w:r>
      <w:r w:rsidR="00C70312">
        <w:rPr>
          <w:rFonts w:cs="Arial"/>
        </w:rPr>
        <w:t xml:space="preserve">, </w:t>
      </w:r>
      <w:r>
        <w:rPr>
          <w:rFonts w:cs="Arial"/>
        </w:rPr>
        <w:t>6</w:t>
      </w:r>
      <w:r w:rsidR="00C70312" w:rsidRPr="00C70312">
        <w:rPr>
          <w:rFonts w:cs="Arial"/>
          <w:vertAlign w:val="superscript"/>
        </w:rPr>
        <w:t>th</w:t>
      </w:r>
      <w:r w:rsidR="00C70312">
        <w:rPr>
          <w:rFonts w:cs="Arial"/>
        </w:rPr>
        <w:t>-</w:t>
      </w:r>
      <w:r>
        <w:rPr>
          <w:rFonts w:cs="Arial"/>
        </w:rPr>
        <w:t>12</w:t>
      </w:r>
      <w:r w:rsidR="00C70312" w:rsidRPr="00C70312">
        <w:rPr>
          <w:rFonts w:cs="Arial"/>
          <w:vertAlign w:val="superscript"/>
        </w:rPr>
        <w:t>th</w:t>
      </w:r>
      <w:r w:rsidR="00C70312">
        <w:rPr>
          <w:rFonts w:cs="Arial"/>
        </w:rPr>
        <w:t xml:space="preserve"> </w:t>
      </w:r>
      <w:r>
        <w:rPr>
          <w:rFonts w:cs="Arial"/>
        </w:rPr>
        <w:t>October</w:t>
      </w:r>
      <w:r w:rsidR="00C70312">
        <w:rPr>
          <w:rFonts w:cs="Arial"/>
        </w:rPr>
        <w:t xml:space="preserve"> 2018</w:t>
      </w:r>
    </w:p>
    <w:p w14:paraId="0B00B4B5" w14:textId="77777777" w:rsidR="00E90E49" w:rsidRPr="00CE0424" w:rsidRDefault="00E90E49" w:rsidP="00357380">
      <w:pPr>
        <w:pStyle w:val="3GPPHeader"/>
      </w:pPr>
    </w:p>
    <w:p w14:paraId="35212FE3" w14:textId="77777777" w:rsidR="00E90E49" w:rsidRPr="00327997" w:rsidRDefault="003D3C45" w:rsidP="00327997">
      <w:pPr>
        <w:pStyle w:val="3GPPHeader"/>
      </w:pPr>
      <w:r w:rsidRPr="00327997">
        <w:t>Source:</w:t>
      </w:r>
      <w:r w:rsidR="00E90E49" w:rsidRPr="00327997">
        <w:tab/>
      </w:r>
      <w:r w:rsidR="00F64C2B" w:rsidRPr="00327997">
        <w:t>Ericsson</w:t>
      </w:r>
    </w:p>
    <w:p w14:paraId="5536F0C7" w14:textId="77777777" w:rsidR="00E90E49" w:rsidRPr="00327997" w:rsidRDefault="003D3C45" w:rsidP="00327997">
      <w:pPr>
        <w:pStyle w:val="3GPPHeader"/>
      </w:pPr>
      <w:r w:rsidRPr="00327997">
        <w:t>Title:</w:t>
      </w:r>
      <w:r w:rsidR="00E90E49" w:rsidRPr="00327997">
        <w:tab/>
      </w:r>
      <w:r w:rsidR="00372A8F">
        <w:t>Summary of views on CSI reporting v</w:t>
      </w:r>
      <w:r w:rsidR="002E09F4">
        <w:t>1</w:t>
      </w:r>
    </w:p>
    <w:p w14:paraId="37BFEFEA" w14:textId="77777777" w:rsidR="00952A24" w:rsidRPr="00327997" w:rsidRDefault="00952A24" w:rsidP="00327997">
      <w:pPr>
        <w:pStyle w:val="3GPPHeader"/>
      </w:pPr>
      <w:r w:rsidRPr="00327997">
        <w:t>Agenda Item:</w:t>
      </w:r>
      <w:r w:rsidRPr="00327997">
        <w:tab/>
      </w:r>
      <w:r w:rsidR="00372A8F">
        <w:t>7.1.2</w:t>
      </w:r>
      <w:r w:rsidR="00C70312">
        <w:t>.2</w:t>
      </w:r>
    </w:p>
    <w:p w14:paraId="5963B3E1"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0F8B0B4" w14:textId="77777777" w:rsidR="00E90E49" w:rsidRDefault="007F75D5" w:rsidP="00CE0424">
      <w:pPr>
        <w:pStyle w:val="Heading1"/>
      </w:pPr>
      <w:r>
        <w:t>Introduction</w:t>
      </w:r>
    </w:p>
    <w:p w14:paraId="70A6CDDE" w14:textId="6557334D" w:rsidR="002E09F4" w:rsidRDefault="00372A8F" w:rsidP="002E09F4">
      <w:pPr>
        <w:rPr>
          <w:b/>
          <w:color w:val="000000"/>
          <w:sz w:val="22"/>
          <w:szCs w:val="22"/>
        </w:rPr>
      </w:pPr>
      <w:r>
        <w:t xml:space="preserve">This </w:t>
      </w:r>
      <w:r w:rsidR="00504CA4">
        <w:t>document</w:t>
      </w:r>
      <w:r>
        <w:t xml:space="preserve"> summaries companies view on the remaining open issues in CSI reporting</w:t>
      </w:r>
      <w:r w:rsidR="00504CA4">
        <w:t>.</w:t>
      </w:r>
      <w:r w:rsidR="00372BA4">
        <w:t xml:space="preserve"> </w:t>
      </w:r>
    </w:p>
    <w:p w14:paraId="4A34B7C8" w14:textId="70096F5B" w:rsidR="002E09F4" w:rsidRDefault="00F43E0E" w:rsidP="00184F60">
      <w:pPr>
        <w:pStyle w:val="Heading1"/>
      </w:pPr>
      <w:r>
        <w:t>Priority rules for CSI reports</w:t>
      </w:r>
    </w:p>
    <w:p w14:paraId="573D9746" w14:textId="77777777" w:rsidR="00950640" w:rsidRDefault="00D25A10" w:rsidP="00FF792B">
      <w:r>
        <w:t>The description CSI priority rules are currently spread out between multiple specifications, where UCI multiplexing in case of PUCCH collisions (and possible subsequent mapping to multi-CSI PUCCH resource) are described in 38.213 while 38.214 describes the general case when report of different physical channels collide. As point out e.g. by vivo and Nokia, there are some inconsistencies between the specifications that should be sorted out.</w:t>
      </w:r>
      <w:r w:rsidR="00950640">
        <w:t xml:space="preserve"> For instance, vivo points out that by current formulation in the specification, a P-CSI report colliding with a PUCCH-based SP-CSI report is dropped, even if a multi-CSI PUCCH resource is configured (which could fit both CSI reports). </w:t>
      </w:r>
    </w:p>
    <w:p w14:paraId="0DD3DC6D" w14:textId="08D644A3" w:rsidR="00FF792B" w:rsidRDefault="00950640" w:rsidP="00FF792B">
      <w:r>
        <w:t>Nokia proposes to first align the understanding in RAN1 on the intended behaviour for CSI collision and then leave it up to 213/214 editors to make the necessary clarifications in specifications.</w:t>
      </w:r>
    </w:p>
    <w:p w14:paraId="59ECCF45" w14:textId="0629AD6A" w:rsidR="00950640" w:rsidRDefault="00950640" w:rsidP="00FF792B">
      <w:r>
        <w:t>We suggest adopting this proposal and use the flow-chart provided by Nokia as starting point, where companies are encouraged to provide their view on what updates are needed.</w:t>
      </w:r>
    </w:p>
    <w:p w14:paraId="4403B96B" w14:textId="77777777" w:rsidR="002213BE" w:rsidRDefault="002213BE" w:rsidP="002213BE">
      <w:pPr>
        <w:jc w:val="center"/>
        <w:rPr>
          <w:lang w:val="en-US"/>
        </w:rPr>
      </w:pPr>
      <w:r>
        <w:rPr>
          <w:noProof/>
          <w:lang w:val="en-US"/>
        </w:rPr>
        <w:drawing>
          <wp:inline distT="0" distB="0" distL="0" distR="0" wp14:anchorId="31D3E606" wp14:editId="292C33F2">
            <wp:extent cx="4699356" cy="320359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riorit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5372" cy="3207698"/>
                    </a:xfrm>
                    <a:prstGeom prst="rect">
                      <a:avLst/>
                    </a:prstGeom>
                  </pic:spPr>
                </pic:pic>
              </a:graphicData>
            </a:graphic>
          </wp:inline>
        </w:drawing>
      </w:r>
    </w:p>
    <w:p w14:paraId="5DED0E7E" w14:textId="77777777" w:rsidR="002213BE" w:rsidRDefault="002213BE" w:rsidP="002213BE">
      <w:pPr>
        <w:jc w:val="center"/>
        <w:rPr>
          <w:lang w:val="en-US"/>
        </w:rPr>
      </w:pPr>
      <w:r>
        <w:rPr>
          <w:lang w:val="en-US"/>
        </w:rPr>
        <w:t xml:space="preserve">Figure 1. CSI report priority application order. </w:t>
      </w:r>
    </w:p>
    <w:p w14:paraId="543F24B6" w14:textId="77777777" w:rsidR="00D25A10" w:rsidRPr="00D25A10" w:rsidRDefault="002213BE" w:rsidP="002213BE">
      <w:pPr>
        <w:rPr>
          <w:rStyle w:val="IntenseEmphasis"/>
          <w:b/>
          <w:i w:val="0"/>
          <w:color w:val="000000" w:themeColor="text1"/>
        </w:rPr>
      </w:pPr>
      <w:r w:rsidRPr="00D25A10">
        <w:rPr>
          <w:rStyle w:val="IntenseEmphasis"/>
          <w:b/>
          <w:i w:val="0"/>
          <w:color w:val="000000" w:themeColor="text1"/>
        </w:rPr>
        <w:t>Proposal:</w:t>
      </w:r>
    </w:p>
    <w:p w14:paraId="79D66B00" w14:textId="0752D087" w:rsidR="002213BE" w:rsidRDefault="002213BE" w:rsidP="00D25A10">
      <w:pPr>
        <w:pStyle w:val="ListParagraph"/>
        <w:numPr>
          <w:ilvl w:val="0"/>
          <w:numId w:val="20"/>
        </w:numPr>
        <w:rPr>
          <w:rStyle w:val="IntenseEmphasis"/>
          <w:i w:val="0"/>
          <w:color w:val="000000" w:themeColor="text1"/>
        </w:rPr>
      </w:pPr>
      <w:r w:rsidRPr="00D25A10">
        <w:rPr>
          <w:rStyle w:val="IntenseEmphasis"/>
          <w:i w:val="0"/>
          <w:color w:val="000000" w:themeColor="text1"/>
        </w:rPr>
        <w:t>Use Fig.1 as a starting point to align understanding of the CSI priority rules.</w:t>
      </w:r>
      <w:r w:rsidR="00D25A10" w:rsidRPr="00D25A10">
        <w:rPr>
          <w:rStyle w:val="IntenseEmphasis"/>
          <w:i w:val="0"/>
          <w:color w:val="000000" w:themeColor="text1"/>
        </w:rPr>
        <w:t xml:space="preserve"> </w:t>
      </w:r>
      <w:r w:rsidRPr="00D25A10">
        <w:rPr>
          <w:rStyle w:val="IntenseEmphasis"/>
          <w:i w:val="0"/>
          <w:color w:val="000000" w:themeColor="text1"/>
        </w:rPr>
        <w:t xml:space="preserve">Based on the aligned understanding, editors to address the clarification of CSI report priority rules. </w:t>
      </w:r>
    </w:p>
    <w:p w14:paraId="0F168710" w14:textId="7574551E" w:rsidR="00D25A10" w:rsidRDefault="00D25A10" w:rsidP="00D25A10">
      <w:pPr>
        <w:ind w:left="360"/>
        <w:rPr>
          <w:rStyle w:val="IntenseEmphasis"/>
          <w:i w:val="0"/>
          <w:color w:val="000000" w:themeColor="text1"/>
        </w:rPr>
      </w:pPr>
    </w:p>
    <w:tbl>
      <w:tblPr>
        <w:tblStyle w:val="TableGrid"/>
        <w:tblW w:w="7792" w:type="dxa"/>
        <w:jc w:val="center"/>
        <w:tblLayout w:type="fixed"/>
        <w:tblLook w:val="04A0" w:firstRow="1" w:lastRow="0" w:firstColumn="1" w:lastColumn="0" w:noHBand="0" w:noVBand="1"/>
      </w:tblPr>
      <w:tblGrid>
        <w:gridCol w:w="1696"/>
        <w:gridCol w:w="6096"/>
      </w:tblGrid>
      <w:tr w:rsidR="00D25A10" w14:paraId="5F7B9561"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D388FD2" w14:textId="77777777" w:rsidR="00D25A10" w:rsidRDefault="00D25A10" w:rsidP="00D25A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DF2322C" w14:textId="77777777" w:rsidR="00D25A10" w:rsidRDefault="00D25A10" w:rsidP="00D25A10">
            <w:pPr>
              <w:rPr>
                <w:lang w:eastAsia="ja-JP"/>
              </w:rPr>
            </w:pPr>
            <w:r>
              <w:rPr>
                <w:lang w:eastAsia="ja-JP"/>
              </w:rPr>
              <w:t>View/comment</w:t>
            </w:r>
          </w:p>
        </w:tc>
      </w:tr>
      <w:tr w:rsidR="00D25A10" w14:paraId="7C9A2D48"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231E8A73" w14:textId="77777777" w:rsidR="00D25A10" w:rsidRDefault="00D25A10" w:rsidP="00D25A10">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14:paraId="65B219F1" w14:textId="77777777" w:rsidR="00D25A10" w:rsidRDefault="00D25A10" w:rsidP="00D25A10">
            <w:pPr>
              <w:rPr>
                <w:lang w:eastAsia="ja-JP"/>
              </w:rPr>
            </w:pPr>
            <w:r>
              <w:rPr>
                <w:lang w:eastAsia="ja-JP"/>
              </w:rPr>
              <w:t>Support</w:t>
            </w:r>
          </w:p>
        </w:tc>
      </w:tr>
      <w:tr w:rsidR="00D25A10" w14:paraId="2D2A0271"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41C8113A" w14:textId="77777777" w:rsidR="00D25A10" w:rsidRDefault="00D25A10" w:rsidP="00D25A10">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3349B177" w14:textId="323DA1C4" w:rsidR="00D25A10" w:rsidRPr="007D1722" w:rsidRDefault="00950640" w:rsidP="00D25A10">
            <w:pPr>
              <w:rPr>
                <w:lang w:eastAsia="ja-JP"/>
              </w:rPr>
            </w:pPr>
            <w:r>
              <w:rPr>
                <w:lang w:eastAsia="ja-JP"/>
              </w:rPr>
              <w:t xml:space="preserve">Add </w:t>
            </w:r>
            <w:r w:rsidRPr="00950640">
              <w:rPr>
                <w:lang w:eastAsia="ja-JP"/>
              </w:rPr>
              <w:t>"</w:t>
            </w:r>
            <w:r w:rsidRPr="00950640">
              <w:rPr>
                <w:rFonts w:hint="eastAsia"/>
              </w:rPr>
              <w:t xml:space="preserve">except for the case when one of the y </w:t>
            </w:r>
            <w:proofErr w:type="gramStart"/>
            <w:r w:rsidRPr="00950640">
              <w:rPr>
                <w:rFonts w:hint="eastAsia"/>
              </w:rPr>
              <w:t>value</w:t>
            </w:r>
            <w:proofErr w:type="gramEnd"/>
            <w:r w:rsidRPr="00950640">
              <w:rPr>
                <w:rFonts w:hint="eastAsia"/>
              </w:rPr>
              <w:t xml:space="preserve"> is 2 and the other y value is 3</w:t>
            </w:r>
            <w:r w:rsidRPr="00950640">
              <w:t>”</w:t>
            </w:r>
            <w:r>
              <w:t xml:space="preserve"> to the first step.</w:t>
            </w:r>
          </w:p>
        </w:tc>
      </w:tr>
      <w:tr w:rsidR="00D25A10" w14:paraId="3819D930"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3FAC6538" w14:textId="01A98E4D" w:rsidR="00D25A10" w:rsidRDefault="00950640" w:rsidP="00D25A10">
            <w:r>
              <w:t>Ericsson</w:t>
            </w:r>
          </w:p>
        </w:tc>
        <w:tc>
          <w:tcPr>
            <w:tcW w:w="6096" w:type="dxa"/>
            <w:tcBorders>
              <w:top w:val="single" w:sz="4" w:space="0" w:color="auto"/>
              <w:left w:val="single" w:sz="4" w:space="0" w:color="auto"/>
              <w:bottom w:val="single" w:sz="4" w:space="0" w:color="auto"/>
              <w:right w:val="single" w:sz="4" w:space="0" w:color="auto"/>
            </w:tcBorders>
          </w:tcPr>
          <w:p w14:paraId="53B3E9B6" w14:textId="29740F7F" w:rsidR="00D25A10" w:rsidRPr="00761490" w:rsidRDefault="00950640" w:rsidP="00D25A10">
            <w:pPr>
              <w:rPr>
                <w:rFonts w:eastAsiaTheme="minorEastAsia"/>
              </w:rPr>
            </w:pPr>
            <w:r>
              <w:rPr>
                <w:rFonts w:eastAsiaTheme="minorEastAsia"/>
              </w:rPr>
              <w:t xml:space="preserve">Support. Agree with vivo that in case SP-CSI on PUCCH collides with P-CSI on PUCCH, this should be handled </w:t>
            </w:r>
            <w:r w:rsidR="00150835">
              <w:rPr>
                <w:rFonts w:eastAsiaTheme="minorEastAsia"/>
              </w:rPr>
              <w:t>by PUCCH multiplexing rules in 38.213.</w:t>
            </w:r>
          </w:p>
        </w:tc>
      </w:tr>
      <w:tr w:rsidR="00D25A10" w14:paraId="5CF91321"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52ADD9C2" w14:textId="77777777" w:rsidR="00D25A10" w:rsidRPr="00C830DE" w:rsidRDefault="00D25A10" w:rsidP="00D25A1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287C0B7" w14:textId="77777777" w:rsidR="00D25A10" w:rsidRPr="00C830DE" w:rsidRDefault="00D25A10" w:rsidP="00D25A10">
            <w:pPr>
              <w:rPr>
                <w:rFonts w:eastAsiaTheme="minorEastAsia"/>
              </w:rPr>
            </w:pPr>
          </w:p>
        </w:tc>
      </w:tr>
      <w:tr w:rsidR="00D25A10" w14:paraId="5216D1A8"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5A5FD37F" w14:textId="77777777" w:rsidR="00D25A10" w:rsidRDefault="00D25A10" w:rsidP="00D25A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941884E" w14:textId="77777777" w:rsidR="00D25A10" w:rsidRPr="00253837" w:rsidRDefault="00D25A10" w:rsidP="00D25A10">
            <w:pPr>
              <w:rPr>
                <w:rFonts w:eastAsiaTheme="minorEastAsia"/>
              </w:rPr>
            </w:pPr>
          </w:p>
        </w:tc>
      </w:tr>
      <w:tr w:rsidR="00D25A10" w14:paraId="7D8A267A"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5075F225" w14:textId="77777777" w:rsidR="00D25A10" w:rsidRDefault="00D25A10" w:rsidP="00D25A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57D766A8" w14:textId="77777777" w:rsidR="00D25A10" w:rsidRDefault="00D25A10" w:rsidP="00D25A10">
            <w:pPr>
              <w:rPr>
                <w:lang w:eastAsia="ja-JP"/>
              </w:rPr>
            </w:pPr>
          </w:p>
        </w:tc>
      </w:tr>
      <w:tr w:rsidR="00D25A10" w14:paraId="590B5B7A" w14:textId="77777777" w:rsidTr="00D25A10">
        <w:trPr>
          <w:jc w:val="center"/>
        </w:trPr>
        <w:tc>
          <w:tcPr>
            <w:tcW w:w="1696" w:type="dxa"/>
            <w:tcBorders>
              <w:top w:val="single" w:sz="4" w:space="0" w:color="auto"/>
              <w:left w:val="single" w:sz="4" w:space="0" w:color="auto"/>
              <w:bottom w:val="single" w:sz="4" w:space="0" w:color="auto"/>
              <w:right w:val="single" w:sz="4" w:space="0" w:color="auto"/>
            </w:tcBorders>
          </w:tcPr>
          <w:p w14:paraId="37F3024B" w14:textId="77777777" w:rsidR="00D25A10" w:rsidRPr="006914C1" w:rsidRDefault="00D25A10" w:rsidP="00D25A1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0ABC759" w14:textId="77777777" w:rsidR="00D25A10" w:rsidRPr="006914C1" w:rsidRDefault="00D25A10" w:rsidP="00D25A10">
            <w:pPr>
              <w:rPr>
                <w:rFonts w:eastAsiaTheme="minorEastAsia"/>
              </w:rPr>
            </w:pPr>
          </w:p>
        </w:tc>
      </w:tr>
      <w:tr w:rsidR="00D25A10" w14:paraId="2F8449E7" w14:textId="77777777" w:rsidTr="00D25A10">
        <w:tblPrEx>
          <w:jc w:val="left"/>
        </w:tblPrEx>
        <w:tc>
          <w:tcPr>
            <w:tcW w:w="1696" w:type="dxa"/>
          </w:tcPr>
          <w:p w14:paraId="23C12F5D" w14:textId="77777777" w:rsidR="00D25A10" w:rsidRDefault="00D25A10" w:rsidP="00D25A10">
            <w:pPr>
              <w:rPr>
                <w:rFonts w:eastAsiaTheme="minorHAnsi"/>
                <w:lang w:eastAsia="ja-JP"/>
              </w:rPr>
            </w:pPr>
          </w:p>
        </w:tc>
        <w:tc>
          <w:tcPr>
            <w:tcW w:w="6096" w:type="dxa"/>
          </w:tcPr>
          <w:p w14:paraId="4542D222" w14:textId="77777777" w:rsidR="00D25A10" w:rsidRDefault="00D25A10" w:rsidP="00D25A10">
            <w:pPr>
              <w:rPr>
                <w:lang w:eastAsia="ja-JP"/>
              </w:rPr>
            </w:pPr>
          </w:p>
        </w:tc>
      </w:tr>
      <w:tr w:rsidR="00D25A10" w14:paraId="56B905AA" w14:textId="77777777" w:rsidTr="00D25A10">
        <w:tblPrEx>
          <w:jc w:val="left"/>
        </w:tblPrEx>
        <w:tc>
          <w:tcPr>
            <w:tcW w:w="1696" w:type="dxa"/>
          </w:tcPr>
          <w:p w14:paraId="0113FDCF" w14:textId="77777777" w:rsidR="00D25A10" w:rsidRDefault="00D25A10" w:rsidP="00D25A10">
            <w:pPr>
              <w:rPr>
                <w:lang w:eastAsia="ja-JP"/>
              </w:rPr>
            </w:pPr>
          </w:p>
        </w:tc>
        <w:tc>
          <w:tcPr>
            <w:tcW w:w="6096" w:type="dxa"/>
          </w:tcPr>
          <w:p w14:paraId="76FCAE56" w14:textId="77777777" w:rsidR="00D25A10" w:rsidRDefault="00D25A10" w:rsidP="00D25A10">
            <w:pPr>
              <w:rPr>
                <w:lang w:eastAsia="ja-JP"/>
              </w:rPr>
            </w:pPr>
          </w:p>
        </w:tc>
      </w:tr>
      <w:tr w:rsidR="00D25A10" w14:paraId="52913259" w14:textId="77777777" w:rsidTr="00D25A10">
        <w:tblPrEx>
          <w:jc w:val="left"/>
        </w:tblPrEx>
        <w:tc>
          <w:tcPr>
            <w:tcW w:w="1696" w:type="dxa"/>
          </w:tcPr>
          <w:p w14:paraId="131B29D8" w14:textId="77777777" w:rsidR="00D25A10" w:rsidRDefault="00D25A10" w:rsidP="00D25A10">
            <w:pPr>
              <w:rPr>
                <w:lang w:val="en-US" w:eastAsia="ja-JP"/>
              </w:rPr>
            </w:pPr>
          </w:p>
        </w:tc>
        <w:tc>
          <w:tcPr>
            <w:tcW w:w="6096" w:type="dxa"/>
          </w:tcPr>
          <w:p w14:paraId="14210A34" w14:textId="77777777" w:rsidR="00D25A10" w:rsidRDefault="00D25A10" w:rsidP="00D25A10">
            <w:pPr>
              <w:rPr>
                <w:rFonts w:eastAsia="MS Mincho"/>
                <w:lang w:eastAsia="ja-JP"/>
              </w:rPr>
            </w:pPr>
          </w:p>
        </w:tc>
      </w:tr>
      <w:tr w:rsidR="00D25A10" w14:paraId="01517E1B" w14:textId="77777777" w:rsidTr="00D25A10">
        <w:tblPrEx>
          <w:jc w:val="left"/>
        </w:tblPrEx>
        <w:tc>
          <w:tcPr>
            <w:tcW w:w="1696" w:type="dxa"/>
          </w:tcPr>
          <w:p w14:paraId="274568C9" w14:textId="77777777" w:rsidR="00D25A10" w:rsidRDefault="00D25A10" w:rsidP="00D25A10">
            <w:pPr>
              <w:rPr>
                <w:lang w:val="en-US"/>
              </w:rPr>
            </w:pPr>
          </w:p>
        </w:tc>
        <w:tc>
          <w:tcPr>
            <w:tcW w:w="6096" w:type="dxa"/>
          </w:tcPr>
          <w:p w14:paraId="2CD1A270" w14:textId="77777777" w:rsidR="00D25A10" w:rsidRDefault="00D25A10" w:rsidP="00D25A10"/>
        </w:tc>
      </w:tr>
    </w:tbl>
    <w:p w14:paraId="0AF251CB" w14:textId="77777777" w:rsidR="00D25A10" w:rsidRPr="00D25A10" w:rsidRDefault="00D25A10" w:rsidP="00D25A10">
      <w:pPr>
        <w:ind w:left="360"/>
        <w:rPr>
          <w:rStyle w:val="IntenseEmphasis"/>
          <w:i w:val="0"/>
          <w:color w:val="000000" w:themeColor="text1"/>
        </w:rPr>
      </w:pPr>
    </w:p>
    <w:p w14:paraId="1B2F692F" w14:textId="2A678C49" w:rsidR="003F7BEB" w:rsidRDefault="003F7BEB" w:rsidP="003F7BEB">
      <w:pPr>
        <w:pStyle w:val="Heading1"/>
      </w:pPr>
      <w:r>
        <w:t>CSI reference resource</w:t>
      </w:r>
    </w:p>
    <w:p w14:paraId="617DA65B" w14:textId="49EE9800" w:rsidR="003F7BEB" w:rsidRPr="003F7BEB" w:rsidRDefault="003F7BEB" w:rsidP="003F7BEB">
      <w:r>
        <w:t>In RAN1#94, it was concluded to</w:t>
      </w:r>
      <w:r w:rsidR="00EF0B83">
        <w:t xml:space="preserve"> further</w:t>
      </w:r>
      <w:r>
        <w:t xml:space="preserve"> discuss </w:t>
      </w:r>
      <w:r w:rsidR="00EF0B83">
        <w:t>the definition of CSI reference resource timing with respect to inactive/suspended BWP:</w:t>
      </w:r>
    </w:p>
    <w:p w14:paraId="04E2E7AD" w14:textId="77777777" w:rsidR="003F7BEB" w:rsidRPr="001772B2" w:rsidRDefault="003F7BEB" w:rsidP="003F7BEB">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14:paraId="0EFE1082" w14:textId="77777777" w:rsidR="003F7BEB" w:rsidRPr="001772B2" w:rsidRDefault="003F7BEB" w:rsidP="003F7BEB">
      <w:pPr>
        <w:pStyle w:val="ListParagraph"/>
        <w:numPr>
          <w:ilvl w:val="1"/>
          <w:numId w:val="21"/>
        </w:numPr>
        <w:spacing w:after="0"/>
        <w:rPr>
          <w:rFonts w:eastAsia="MS Mincho"/>
          <w:color w:val="000000"/>
          <w:szCs w:val="20"/>
        </w:rPr>
      </w:pPr>
      <w:r w:rsidRPr="001772B2">
        <w:rPr>
          <w:rFonts w:eastAsia="MS Mincho"/>
          <w:color w:val="000000"/>
          <w:szCs w:val="20"/>
        </w:rPr>
        <w:t>Solution to avoid transmission of CSI for inactive/suspended BWP without changing the definition of valid downlink slot of the CSI reference resource.</w:t>
      </w:r>
    </w:p>
    <w:p w14:paraId="2E26A25C" w14:textId="614A1B5A" w:rsidR="003F7BEB" w:rsidRDefault="003F7BEB" w:rsidP="003F7BEB"/>
    <w:p w14:paraId="7308465A" w14:textId="3C821E7C" w:rsidR="00EF0B83" w:rsidRDefault="00EF0B83" w:rsidP="003F7BEB">
      <w:proofErr w:type="gramStart"/>
      <w:r>
        <w:t>A number of</w:t>
      </w:r>
      <w:proofErr w:type="gramEnd"/>
      <w:r>
        <w:t xml:space="preserve"> different proposals to achieve this are presented by companies, which can be roughly grouped as below</w:t>
      </w:r>
    </w:p>
    <w:p w14:paraId="66D84706" w14:textId="70C05D9D" w:rsidR="00EF0B83" w:rsidRDefault="00EF0B83" w:rsidP="003F7BEB"/>
    <w:p w14:paraId="1ED43724" w14:textId="22B6C618" w:rsidR="00D362D3" w:rsidRPr="00D362D3" w:rsidRDefault="00D362D3" w:rsidP="003F7BEB">
      <w:r w:rsidRPr="00D362D3">
        <w:rPr>
          <w:b/>
        </w:rPr>
        <w:t>Issue:</w:t>
      </w:r>
      <w:r>
        <w:rPr>
          <w:b/>
        </w:rPr>
        <w:t xml:space="preserve"> </w:t>
      </w:r>
      <w:r>
        <w:t xml:space="preserve">How to update the CSI reference resource to avoid </w:t>
      </w:r>
      <w:r w:rsidRPr="001772B2">
        <w:rPr>
          <w:rFonts w:eastAsia="MS Mincho"/>
          <w:color w:val="000000"/>
        </w:rPr>
        <w:t>transmission of CSI for inactive/suspended BWP</w:t>
      </w:r>
      <w:r>
        <w:rPr>
          <w:rFonts w:eastAsia="MS Mincho"/>
          <w:color w:val="000000"/>
        </w:rPr>
        <w:t>?</w:t>
      </w:r>
    </w:p>
    <w:p w14:paraId="5FD54454" w14:textId="7E6BDB0F" w:rsidR="00EF0B83" w:rsidRDefault="00EF0B83" w:rsidP="00EF0B83">
      <w:pPr>
        <w:pStyle w:val="ListParagraph"/>
        <w:numPr>
          <w:ilvl w:val="0"/>
          <w:numId w:val="21"/>
        </w:numPr>
      </w:pPr>
      <w:r>
        <w:t xml:space="preserve">Alt 1: </w:t>
      </w:r>
      <w:r w:rsidR="00C810F8">
        <w:t xml:space="preserve">The CSI reference resource is determined without </w:t>
      </w:r>
      <w:proofErr w:type="gramStart"/>
      <w:r w:rsidR="00C810F8">
        <w:t xml:space="preserve">taking </w:t>
      </w:r>
      <w:r w:rsidR="00F65AB2">
        <w:t>into account</w:t>
      </w:r>
      <w:proofErr w:type="gramEnd"/>
      <w:r w:rsidR="00F65AB2">
        <w:t xml:space="preserve"> which DL BWP is active. Additional criterion is added to omit the CSI report if the associated BWP or report is not active in CSI reference resource.</w:t>
      </w:r>
    </w:p>
    <w:p w14:paraId="0BF4A0AF" w14:textId="6A216D97" w:rsidR="003F7BEB" w:rsidRPr="00161756" w:rsidRDefault="00F65AB2" w:rsidP="00F65AB2">
      <w:pPr>
        <w:pStyle w:val="ListParagraph"/>
        <w:numPr>
          <w:ilvl w:val="1"/>
          <w:numId w:val="21"/>
        </w:numPr>
        <w:rPr>
          <w:b/>
        </w:rPr>
      </w:pPr>
      <w:r>
        <w:t>Alt 1A (Huawei):</w:t>
      </w:r>
      <w:r w:rsidRPr="00161756">
        <w:rPr>
          <w:b/>
        </w:rPr>
        <w:t xml:space="preserve"> </w:t>
      </w:r>
    </w:p>
    <w:tbl>
      <w:tblPr>
        <w:tblStyle w:val="TableGrid"/>
        <w:tblW w:w="0" w:type="auto"/>
        <w:tblLook w:val="04A0" w:firstRow="1" w:lastRow="0" w:firstColumn="1" w:lastColumn="0" w:noHBand="0" w:noVBand="1"/>
      </w:tblPr>
      <w:tblGrid>
        <w:gridCol w:w="9307"/>
      </w:tblGrid>
      <w:tr w:rsidR="003F7BEB" w14:paraId="2AEA63B7" w14:textId="77777777" w:rsidTr="00FD0041">
        <w:tc>
          <w:tcPr>
            <w:tcW w:w="9307" w:type="dxa"/>
          </w:tcPr>
          <w:p w14:paraId="42C51657" w14:textId="77777777" w:rsidR="003F7BEB" w:rsidRPr="00516E48" w:rsidRDefault="003F7BEB" w:rsidP="00FD0041">
            <w:pPr>
              <w:jc w:val="center"/>
            </w:pPr>
            <w:r w:rsidRPr="00FF7939">
              <w:rPr>
                <w:color w:val="FF0000"/>
              </w:rPr>
              <w:t>&lt; Start of the text proposal &gt;</w:t>
            </w:r>
          </w:p>
          <w:p w14:paraId="1DF6ED5C" w14:textId="77777777" w:rsidR="003F7BEB" w:rsidRDefault="003F7BEB" w:rsidP="00FD0041">
            <w:r>
              <w:rPr>
                <w:b/>
                <w:i/>
              </w:rPr>
              <w:t>5.2</w:t>
            </w:r>
            <w:r w:rsidRPr="00E73719">
              <w:rPr>
                <w:b/>
                <w:i/>
              </w:rPr>
              <w:t>.</w:t>
            </w:r>
            <w:r>
              <w:rPr>
                <w:b/>
                <w:i/>
              </w:rPr>
              <w:t>2.1.1</w:t>
            </w:r>
            <w:r w:rsidRPr="00E73719">
              <w:rPr>
                <w:b/>
                <w:i/>
              </w:rPr>
              <w:t xml:space="preserve"> </w:t>
            </w:r>
            <w:r>
              <w:rPr>
                <w:b/>
                <w:i/>
              </w:rPr>
              <w:t>CSI reference resource definition</w:t>
            </w:r>
          </w:p>
          <w:p w14:paraId="24FCAF86" w14:textId="77777777" w:rsidR="003F7BEB" w:rsidRPr="00E73719" w:rsidRDefault="003F7BEB" w:rsidP="00FD0041">
            <w:pPr>
              <w:jc w:val="center"/>
              <w:rPr>
                <w:color w:val="FF0000"/>
              </w:rPr>
            </w:pPr>
            <w:r>
              <w:rPr>
                <w:color w:val="FF0000"/>
              </w:rPr>
              <w:t>&lt; Unchanged parts are omitted&gt;</w:t>
            </w:r>
          </w:p>
          <w:p w14:paraId="0CE67E00" w14:textId="77777777" w:rsidR="003F7BEB" w:rsidRPr="0048482F" w:rsidRDefault="003F7BEB" w:rsidP="00FD0041">
            <w:r w:rsidRPr="0048482F">
              <w:t xml:space="preserve">A slot in a serving cell shall </w:t>
            </w:r>
            <w:proofErr w:type="gramStart"/>
            <w:r w:rsidRPr="0048482F">
              <w:t>be considered to be</w:t>
            </w:r>
            <w:proofErr w:type="gramEnd"/>
            <w:r w:rsidRPr="0048482F">
              <w:t xml:space="preserve"> a valid downlink slot if:</w:t>
            </w:r>
          </w:p>
          <w:p w14:paraId="017C8312" w14:textId="77777777" w:rsidR="003F7BEB" w:rsidRPr="00D43F8F" w:rsidRDefault="003F7BEB" w:rsidP="00FD0041">
            <w:pPr>
              <w:pStyle w:val="B1"/>
              <w:rPr>
                <w:sz w:val="22"/>
                <w:szCs w:val="22"/>
                <w:lang w:val="en-US"/>
              </w:rPr>
            </w:pPr>
            <w:r w:rsidRPr="00D43F8F">
              <w:rPr>
                <w:sz w:val="22"/>
                <w:szCs w:val="22"/>
                <w:lang w:val="en-US"/>
              </w:rPr>
              <w:t>-</w:t>
            </w:r>
            <w:r w:rsidRPr="00D43F8F">
              <w:rPr>
                <w:sz w:val="22"/>
                <w:szCs w:val="22"/>
                <w:lang w:val="en-US"/>
              </w:rPr>
              <w:tab/>
              <w:t>it comprises at least one higher layer configured downlink or flexible symbol, and</w:t>
            </w:r>
          </w:p>
          <w:p w14:paraId="20BCFE71" w14:textId="77777777" w:rsidR="003F7BEB" w:rsidRPr="00D43F8F" w:rsidRDefault="003F7BEB" w:rsidP="00FD0041">
            <w:pPr>
              <w:pStyle w:val="B1"/>
              <w:rPr>
                <w:sz w:val="22"/>
                <w:szCs w:val="22"/>
                <w:lang w:val="en-US"/>
              </w:rPr>
            </w:pPr>
            <w:r w:rsidRPr="00D43F8F">
              <w:rPr>
                <w:sz w:val="22"/>
                <w:szCs w:val="22"/>
                <w:lang w:val="en-US"/>
              </w:rPr>
              <w:t>-</w:t>
            </w:r>
            <w:r w:rsidRPr="00D43F8F">
              <w:rPr>
                <w:sz w:val="22"/>
                <w:szCs w:val="22"/>
                <w:lang w:val="en-US"/>
              </w:rPr>
              <w:tab/>
              <w:t>it does not fall within a configured measurement gap for that UE, and</w:t>
            </w:r>
          </w:p>
          <w:p w14:paraId="0D79F1AC" w14:textId="77777777" w:rsidR="003F7BEB" w:rsidRPr="00CA25B6" w:rsidDel="00CA25B6" w:rsidRDefault="003F7BEB" w:rsidP="00FD0041">
            <w:pPr>
              <w:pStyle w:val="B1"/>
              <w:rPr>
                <w:del w:id="0" w:author="Huawei" w:date="2018-09-28T21:13:00Z"/>
                <w:sz w:val="22"/>
                <w:szCs w:val="22"/>
                <w:lang w:val="en-US"/>
              </w:rPr>
            </w:pPr>
            <w:del w:id="1" w:author="Huawei" w:date="2018-09-28T21:13:00Z">
              <w:r w:rsidRPr="00CA25B6" w:rsidDel="00CA25B6">
                <w:rPr>
                  <w:sz w:val="22"/>
                  <w:szCs w:val="22"/>
                  <w:lang w:val="en-US"/>
                </w:rPr>
                <w:delText>-</w:delText>
              </w:r>
              <w:r w:rsidRPr="00CA25B6" w:rsidDel="00CA25B6">
                <w:rPr>
                  <w:sz w:val="22"/>
                  <w:szCs w:val="22"/>
                  <w:lang w:val="en-US"/>
                </w:rPr>
                <w:tab/>
                <w:delText xml:space="preserve">the active DL BWP in the slot is the same as the DL BWP for which the CSI reporting is </w:delText>
              </w:r>
              <w:r w:rsidRPr="00CA25B6" w:rsidDel="00CA25B6">
                <w:rPr>
                  <w:sz w:val="22"/>
                  <w:szCs w:val="22"/>
                  <w:lang w:val="en-US"/>
                </w:rPr>
                <w:lastRenderedPageBreak/>
                <w:delText>performed, and</w:delText>
              </w:r>
            </w:del>
          </w:p>
          <w:p w14:paraId="1A391071" w14:textId="77777777" w:rsidR="003F7BEB" w:rsidRPr="00D20092" w:rsidRDefault="003F7BEB" w:rsidP="00FD0041">
            <w:pPr>
              <w:pStyle w:val="B1"/>
              <w:rPr>
                <w:sz w:val="22"/>
                <w:szCs w:val="22"/>
                <w:lang w:val="en-US"/>
              </w:rPr>
            </w:pPr>
            <w:r w:rsidRPr="00D43F8F">
              <w:rPr>
                <w:sz w:val="22"/>
                <w:szCs w:val="22"/>
                <w:lang w:val="en-US"/>
              </w:rPr>
              <w:t>-</w:t>
            </w:r>
            <w:r w:rsidRPr="00D43F8F">
              <w:rPr>
                <w:sz w:val="22"/>
                <w:szCs w:val="22"/>
                <w:lang w:val="en-US"/>
              </w:rPr>
              <w:tab/>
              <w:t>there is at least one CSI-RS transmission occasion for channel measurement and CSI-RS and/or CSI-IM occasion for interference measurement in DR</w:t>
            </w:r>
            <w:ins w:id="2" w:author="Huawei" w:date="2018-09-28T21:14:00Z">
              <w:r w:rsidRPr="00CA25B6">
                <w:rPr>
                  <w:sz w:val="22"/>
                  <w:szCs w:val="22"/>
                  <w:lang w:val="en-US"/>
                </w:rPr>
                <w:t>X</w:t>
              </w:r>
            </w:ins>
            <w:r w:rsidRPr="00D43F8F">
              <w:rPr>
                <w:sz w:val="22"/>
                <w:szCs w:val="22"/>
                <w:lang w:val="en-US"/>
              </w:rPr>
              <w:t xml:space="preserve"> Active Time no later than CSI reference resource for which the CSI reporting is performed.</w:t>
            </w:r>
          </w:p>
          <w:p w14:paraId="1A387CAF" w14:textId="77777777" w:rsidR="003F7BEB" w:rsidRPr="0093506E" w:rsidRDefault="003F7BEB" w:rsidP="00FD0041">
            <w:r w:rsidRPr="0093506E">
              <w:t>If there is no valid downlink slot for the CSI reference resource corresponding to a CSI Report Setting in a serving cell</w:t>
            </w:r>
            <w:ins w:id="3" w:author="Huawei" w:date="2018-09-28T21:14:00Z">
              <w:r w:rsidRPr="00CA25B6">
                <w:t xml:space="preserve"> or the active BWP in the slot of CSI reference resource is not the same with the DL BWP for which CSI reporting is performed</w:t>
              </w:r>
            </w:ins>
            <w:r w:rsidRPr="0093506E">
              <w:t>, CSI reporting is omitted for the serving cell in uplink slot n.</w:t>
            </w:r>
          </w:p>
          <w:p w14:paraId="0413F532" w14:textId="77777777" w:rsidR="003F7BEB" w:rsidRPr="00D43F8F" w:rsidRDefault="003F7BEB" w:rsidP="00FD0041">
            <w:pPr>
              <w:pStyle w:val="B1"/>
              <w:rPr>
                <w:sz w:val="22"/>
                <w:szCs w:val="22"/>
                <w:lang w:val="en-US"/>
              </w:rPr>
            </w:pPr>
          </w:p>
          <w:p w14:paraId="0CB2300F" w14:textId="77777777" w:rsidR="003F7BEB" w:rsidRDefault="003F7BEB" w:rsidP="00FD0041">
            <w:pPr>
              <w:jc w:val="center"/>
            </w:pPr>
            <w:r w:rsidRPr="00FF7939">
              <w:rPr>
                <w:color w:val="FF0000"/>
              </w:rPr>
              <w:t>&lt; End of the text proposal &gt;</w:t>
            </w:r>
          </w:p>
        </w:tc>
      </w:tr>
    </w:tbl>
    <w:p w14:paraId="360E5E79" w14:textId="7772FCB6" w:rsidR="00F65AB2" w:rsidRDefault="00F65AB2" w:rsidP="00F65AB2">
      <w:pPr>
        <w:pStyle w:val="ListParagraph"/>
        <w:numPr>
          <w:ilvl w:val="1"/>
          <w:numId w:val="21"/>
        </w:numPr>
      </w:pPr>
      <w:r>
        <w:lastRenderedPageBreak/>
        <w:t xml:space="preserve">Alt 1B (Ericsson): Also move the criterion on CSI-RS reception outside the definition of valid downlink slot to avoid redundant </w:t>
      </w:r>
      <w:r w:rsidR="00D362D3">
        <w:t>definition</w:t>
      </w:r>
      <w:r>
        <w:t>:</w:t>
      </w:r>
    </w:p>
    <w:p w14:paraId="604B05EC" w14:textId="77777777"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14:paraId="392F10E4" w14:textId="77777777" w:rsidR="00F65AB2" w:rsidRDefault="00F65AB2" w:rsidP="00F65AB2">
      <w:pPr>
        <w:jc w:val="center"/>
      </w:pPr>
      <w:r w:rsidRPr="00F3771A">
        <w:rPr>
          <w:color w:val="FF0000"/>
          <w:lang w:val="en-US"/>
        </w:rPr>
        <w:t>&lt;--------------------- unchanged parts omitted ----------------------------&gt;</w:t>
      </w:r>
    </w:p>
    <w:p w14:paraId="5DA7D2B8" w14:textId="77777777" w:rsidR="00F65AB2" w:rsidRDefault="00F65AB2" w:rsidP="00F65AB2">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0A4BB929" w14:textId="77777777" w:rsidR="00F65AB2" w:rsidRDefault="00F65AB2" w:rsidP="00F65AB2">
      <w:pPr>
        <w:pStyle w:val="B1"/>
        <w:rPr>
          <w:lang w:val="en-US"/>
        </w:rPr>
      </w:pPr>
      <w:r>
        <w:rPr>
          <w:lang w:val="en-US"/>
        </w:rPr>
        <w:t>-</w:t>
      </w:r>
      <w:r>
        <w:rPr>
          <w:lang w:val="en-US"/>
        </w:rPr>
        <w:tab/>
        <w:t>it comprises at least one higher layer configured downlink or flexible symbol, and</w:t>
      </w:r>
    </w:p>
    <w:p w14:paraId="160B04FB" w14:textId="77777777" w:rsidR="00F65AB2" w:rsidRDefault="00F65AB2" w:rsidP="00F65AB2">
      <w:pPr>
        <w:pStyle w:val="B1"/>
        <w:rPr>
          <w:lang w:val="en-US"/>
        </w:rPr>
      </w:pPr>
      <w:r>
        <w:rPr>
          <w:lang w:val="en-US"/>
        </w:rPr>
        <w:t>-</w:t>
      </w:r>
      <w:r>
        <w:rPr>
          <w:lang w:val="en-US"/>
        </w:rPr>
        <w:tab/>
        <w:t>it does not fall within a configured measurement gap for that UE, and</w:t>
      </w:r>
    </w:p>
    <w:p w14:paraId="3FCAD5AB" w14:textId="77777777" w:rsidR="00F65AB2" w:rsidRDefault="00F65AB2" w:rsidP="00F65AB2">
      <w:pPr>
        <w:pStyle w:val="B1"/>
        <w:rPr>
          <w:lang w:val="en-US"/>
        </w:rPr>
      </w:pPr>
      <w:r>
        <w:rPr>
          <w:lang w:val="en-US"/>
        </w:rPr>
        <w:t>-</w:t>
      </w:r>
      <w:r>
        <w:rPr>
          <w:lang w:val="en-US"/>
        </w:rPr>
        <w:tab/>
      </w:r>
      <w:del w:id="4" w:author="Sebastian Faxér" w:date="2018-09-28T12:09:00Z">
        <w:r w:rsidDel="002808BC">
          <w:rPr>
            <w:lang w:val="en-US"/>
          </w:rPr>
          <w:delText>the active DL BWP in the slot is the same as the DL BWP for which the CSI reporting is performed, and</w:delText>
        </w:r>
      </w:del>
    </w:p>
    <w:p w14:paraId="6373DBB5" w14:textId="77777777" w:rsidR="00F65AB2" w:rsidRDefault="00F65AB2" w:rsidP="00F65AB2">
      <w:pPr>
        <w:pStyle w:val="B1"/>
        <w:rPr>
          <w:lang w:val="en-US"/>
        </w:rPr>
      </w:pPr>
      <w:r>
        <w:rPr>
          <w:lang w:val="en-US"/>
        </w:rPr>
        <w:t>-</w:t>
      </w:r>
      <w:r>
        <w:rPr>
          <w:lang w:val="en-US"/>
        </w:rPr>
        <w:tab/>
      </w:r>
      <w:del w:id="5"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14:paraId="6EC09FBE" w14:textId="77777777" w:rsidR="00F65AB2" w:rsidRDefault="00F65AB2" w:rsidP="00F65AB2">
      <w:pPr>
        <w:rPr>
          <w:ins w:id="6"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7" w:author="Sebastian Faxér" w:date="2018-09-28T12:11:00Z">
        <w:r>
          <w:rPr>
            <w:i/>
            <w:lang w:val="en-US"/>
          </w:rPr>
          <w:t>’</w:t>
        </w:r>
      </w:ins>
      <w:r>
        <w:rPr>
          <w:lang w:val="en-US"/>
        </w:rPr>
        <w:t>.</w:t>
      </w:r>
    </w:p>
    <w:p w14:paraId="6EBD38ED" w14:textId="77777777" w:rsidR="00F65AB2" w:rsidRDefault="00F65AB2" w:rsidP="00F65AB2">
      <w:pPr>
        <w:rPr>
          <w:ins w:id="8" w:author="Sebastian Faxér" w:date="2018-09-28T12:17:00Z"/>
          <w:i/>
          <w:lang w:val="en-US"/>
        </w:rPr>
      </w:pPr>
      <w:ins w:id="9" w:author="Sebastian Faxér" w:date="2018-09-28T12:11:00Z">
        <w:r>
          <w:rPr>
            <w:lang w:val="en-US"/>
          </w:rPr>
          <w:t>If the</w:t>
        </w:r>
      </w:ins>
      <w:ins w:id="10" w:author="Sebastian Faxér" w:date="2018-09-28T12:14:00Z">
        <w:r>
          <w:rPr>
            <w:lang w:val="en-US"/>
          </w:rPr>
          <w:t xml:space="preserve"> active DL BWP in the</w:t>
        </w:r>
      </w:ins>
      <w:ins w:id="11" w:author="Sebastian Faxér" w:date="2018-09-28T12:13:00Z">
        <w:r>
          <w:rPr>
            <w:lang w:val="en-US"/>
          </w:rPr>
          <w:t xml:space="preserve"> downlink</w:t>
        </w:r>
      </w:ins>
      <w:ins w:id="12" w:author="Sebastian Faxér" w:date="2018-09-28T12:11:00Z">
        <w:r>
          <w:rPr>
            <w:lang w:val="en-US"/>
          </w:rPr>
          <w:t xml:space="preserve"> slot </w:t>
        </w:r>
      </w:ins>
      <w:ins w:id="13"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14" w:author="Sebastian Faxér" w:date="2018-09-28T12:11:00Z">
        <w:r>
          <w:rPr>
            <w:lang w:val="en-US"/>
          </w:rPr>
          <w:t>of the CSI reference resource</w:t>
        </w:r>
      </w:ins>
      <w:ins w:id="15" w:author="Sebastian Faxér" w:date="2018-09-28T12:14:00Z">
        <w:r>
          <w:rPr>
            <w:lang w:val="en-US"/>
          </w:rPr>
          <w:t xml:space="preserve"> corresponding to a CSI Report Setting in a serving cell</w:t>
        </w:r>
      </w:ins>
      <w:ins w:id="16" w:author="Sebastian Faxér" w:date="2018-09-28T12:11:00Z">
        <w:r>
          <w:rPr>
            <w:lang w:val="en-US"/>
          </w:rPr>
          <w:t xml:space="preserve"> </w:t>
        </w:r>
      </w:ins>
      <w:ins w:id="17" w:author="Sebastian Faxér" w:date="2018-09-28T12:14:00Z">
        <w:r>
          <w:rPr>
            <w:lang w:val="en-US"/>
          </w:rPr>
          <w:t>is not the same as</w:t>
        </w:r>
      </w:ins>
      <w:ins w:id="18" w:author="Sebastian Faxér" w:date="2018-09-28T12:15:00Z">
        <w:r>
          <w:rPr>
            <w:lang w:val="en-US"/>
          </w:rPr>
          <w:t xml:space="preserve"> the DL BWP for which t</w:t>
        </w:r>
      </w:ins>
      <w:ins w:id="19" w:author="Sebastian Faxér" w:date="2018-09-28T12:16:00Z">
        <w:r>
          <w:rPr>
            <w:lang w:val="en-US"/>
          </w:rPr>
          <w:t xml:space="preserve">he CSI reporting is performed, CSI reporting is omitted for the serving cell in uplink slot </w:t>
        </w:r>
        <w:r>
          <w:rPr>
            <w:i/>
            <w:lang w:val="en-US"/>
          </w:rPr>
          <w:t>n’.</w:t>
        </w:r>
      </w:ins>
    </w:p>
    <w:p w14:paraId="6C3DD481" w14:textId="77777777" w:rsidR="00F65AB2" w:rsidRDefault="00F65AB2" w:rsidP="00F65AB2">
      <w:pPr>
        <w:rPr>
          <w:ins w:id="20" w:author="Sebastian Faxér" w:date="2018-09-28T12:17:00Z"/>
          <w:lang w:val="en-US"/>
        </w:rPr>
      </w:pPr>
      <w:ins w:id="21" w:author="Sebastian Faxér" w:date="2018-09-28T12:17:00Z">
        <w:r>
          <w:rPr>
            <w:lang w:val="en-US"/>
          </w:rPr>
          <w:t>If there</w:t>
        </w:r>
      </w:ins>
      <w:ins w:id="22" w:author="Sebastian Faxér" w:date="2018-09-28T12:18:00Z">
        <w:r>
          <w:rPr>
            <w:lang w:val="en-US"/>
          </w:rPr>
          <w:t>, for a CSI Report Setting in a serving cell,</w:t>
        </w:r>
      </w:ins>
      <w:ins w:id="23" w:author="Sebastian Faxér" w:date="2018-09-28T12:17:00Z">
        <w:r>
          <w:rPr>
            <w:lang w:val="en-US"/>
          </w:rPr>
          <w:t xml:space="preserve"> is no CSI-RS transmission occasion</w:t>
        </w:r>
      </w:ins>
      <w:ins w:id="24" w:author="Sebastian Faxér" w:date="2018-09-28T12:18:00Z">
        <w:r>
          <w:rPr>
            <w:lang w:val="en-US"/>
          </w:rPr>
          <w:t xml:space="preserve"> for channel measurement</w:t>
        </w:r>
      </w:ins>
      <w:ins w:id="25" w:author="Sebastian Faxér" w:date="2018-09-28T12:20:00Z">
        <w:r>
          <w:rPr>
            <w:lang w:val="en-US"/>
          </w:rPr>
          <w:t xml:space="preserve"> </w:t>
        </w:r>
      </w:ins>
      <w:ins w:id="26" w:author="Sebastian Faxér" w:date="2018-09-28T12:19:00Z">
        <w:r>
          <w:rPr>
            <w:lang w:val="en-US"/>
          </w:rPr>
          <w:t>or no</w:t>
        </w:r>
      </w:ins>
      <w:ins w:id="27" w:author="Sebastian Faxér" w:date="2018-09-28T12:20:00Z">
        <w:r>
          <w:rPr>
            <w:lang w:val="en-US"/>
          </w:rPr>
          <w:t xml:space="preserve"> </w:t>
        </w:r>
      </w:ins>
      <w:ins w:id="28" w:author="Sebastian Faxér" w:date="2018-09-28T12:19:00Z">
        <w:r>
          <w:rPr>
            <w:lang w:val="en-US"/>
          </w:rPr>
          <w:t>CSI-RS/CSI-IM occasion for interference measurement</w:t>
        </w:r>
      </w:ins>
      <w:ins w:id="29" w:author="Sebastian Faxér" w:date="2018-09-28T12:18:00Z">
        <w:r>
          <w:rPr>
            <w:lang w:val="en-US"/>
          </w:rPr>
          <w:t xml:space="preserve"> </w:t>
        </w:r>
      </w:ins>
      <w:ins w:id="30" w:author="Sebastian Faxér" w:date="2018-10-02T10:03:00Z">
        <w:r>
          <w:rPr>
            <w:lang w:val="en-US"/>
          </w:rPr>
          <w:t xml:space="preserve">[in DRX Active Time] </w:t>
        </w:r>
      </w:ins>
      <w:ins w:id="31" w:author="Sebastian Faxér" w:date="2018-09-28T12:19:00Z">
        <w:r>
          <w:rPr>
            <w:lang w:val="en-US"/>
          </w:rPr>
          <w:t>no later</w:t>
        </w:r>
      </w:ins>
      <w:ins w:id="32" w:author="Sebastian Faxér" w:date="2018-09-28T12:17:00Z">
        <w:r>
          <w:rPr>
            <w:lang w:val="en-US"/>
          </w:rPr>
          <w:t xml:space="preserve"> </w:t>
        </w:r>
      </w:ins>
      <w:ins w:id="33" w:author="Sebastian Faxér" w:date="2018-09-28T12:19:00Z">
        <w:r>
          <w:rPr>
            <w:lang w:val="en-US"/>
          </w:rPr>
          <w:t xml:space="preserve">than the </w:t>
        </w:r>
      </w:ins>
      <w:ins w:id="34" w:author="Sebastian Faxér" w:date="2018-09-28T12:17:00Z">
        <w:r>
          <w:rPr>
            <w:lang w:val="en-US"/>
          </w:rPr>
          <w:t xml:space="preserve">CSI reference resource, CSI reporting is omitted for the serving cell in uplink slot </w:t>
        </w:r>
        <w:r>
          <w:rPr>
            <w:i/>
            <w:lang w:val="en-US"/>
          </w:rPr>
          <w:t>n’.</w:t>
        </w:r>
      </w:ins>
    </w:p>
    <w:p w14:paraId="1B0E552C" w14:textId="77777777"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14:paraId="089B89D0" w14:textId="399E65FA" w:rsidR="003F7BEB" w:rsidRDefault="00D362D3" w:rsidP="00D362D3">
      <w:pPr>
        <w:pStyle w:val="ListParagraph"/>
        <w:numPr>
          <w:ilvl w:val="0"/>
          <w:numId w:val="21"/>
        </w:numPr>
      </w:pPr>
      <w:r>
        <w:t xml:space="preserve">Alt 2: Keep the criterion </w:t>
      </w:r>
      <w:r w:rsidR="00305DAF">
        <w:t xml:space="preserve">on that the CSI reference resource </w:t>
      </w:r>
      <w:r w:rsidR="00F45195">
        <w:t>is in a slot where the associated BWP is active, but add additional criterion on that CSI is omitted if BWP change has occurred in a slot later than the CSI reference resource</w:t>
      </w:r>
    </w:p>
    <w:p w14:paraId="5C384B1D" w14:textId="15BE531D" w:rsidR="003F7BEB" w:rsidRDefault="003F7BEB" w:rsidP="003F7BEB">
      <w:pPr>
        <w:jc w:val="center"/>
        <w:rPr>
          <w:color w:val="FF0000"/>
          <w:sz w:val="22"/>
        </w:rPr>
      </w:pPr>
      <w:r w:rsidRPr="00FB3882">
        <w:rPr>
          <w:color w:val="FF0000"/>
          <w:sz w:val="22"/>
        </w:rPr>
        <w:t>&lt;START OF TEXT PROPOSAL</w:t>
      </w:r>
      <w:r>
        <w:rPr>
          <w:color w:val="FF0000"/>
          <w:sz w:val="22"/>
        </w:rPr>
        <w:t xml:space="preserve"> </w:t>
      </w:r>
      <w:r w:rsidR="00F45195">
        <w:rPr>
          <w:color w:val="FF0000"/>
          <w:sz w:val="22"/>
        </w:rPr>
        <w:t>to section 5.2.2.1.1 of TS 38.214</w:t>
      </w:r>
      <w:r w:rsidRPr="00FB3882">
        <w:rPr>
          <w:color w:val="FF0000"/>
          <w:sz w:val="22"/>
        </w:rPr>
        <w:t>&gt;</w:t>
      </w:r>
    </w:p>
    <w:p w14:paraId="76A67139" w14:textId="77777777" w:rsidR="003F7BEB" w:rsidRPr="0048482F" w:rsidRDefault="003F7BEB" w:rsidP="003F7BEB">
      <w:pPr>
        <w:rPr>
          <w:lang w:val="en-US"/>
        </w:rPr>
      </w:pPr>
      <w:r w:rsidRPr="0048482F">
        <w:rPr>
          <w:lang w:val="en-US"/>
        </w:rPr>
        <w:t>If there is no valid downlink slot</w:t>
      </w:r>
      <w:r>
        <w:rPr>
          <w:lang w:val="en-US"/>
        </w:rPr>
        <w:t xml:space="preserve"> </w:t>
      </w:r>
      <w:r w:rsidRPr="004E013E">
        <w:rPr>
          <w:color w:val="FF0000"/>
          <w:lang w:val="en-US"/>
        </w:rPr>
        <w:t>after</w:t>
      </w:r>
      <w:r>
        <w:rPr>
          <w:color w:val="FF0000"/>
          <w:lang w:val="en-US"/>
        </w:rPr>
        <w:t xml:space="preserve"> the last</w:t>
      </w:r>
      <w:r w:rsidRPr="004E013E">
        <w:rPr>
          <w:color w:val="FF0000"/>
          <w:lang w:val="en-US"/>
        </w:rPr>
        <w:t xml:space="preserve"> CSI report (re)configuration</w:t>
      </w:r>
      <w:r>
        <w:rPr>
          <w:color w:val="FF0000"/>
          <w:lang w:val="en-US"/>
        </w:rPr>
        <w:t xml:space="preserve"> or</w:t>
      </w:r>
      <w:r w:rsidRPr="004E013E">
        <w:rPr>
          <w:color w:val="FF0000"/>
          <w:lang w:val="en-US"/>
        </w:rPr>
        <w:t xml:space="preserve"> BWP change</w:t>
      </w:r>
      <w:r>
        <w:rPr>
          <w:color w:val="FF0000"/>
          <w:lang w:val="en-US"/>
        </w:rPr>
        <w:t xml:space="preserve"> or BWP</w:t>
      </w:r>
      <w:r w:rsidRPr="004E013E">
        <w:rPr>
          <w:color w:val="FF0000"/>
          <w:lang w:val="en-US"/>
        </w:rPr>
        <w:t xml:space="preserve"> activation</w:t>
      </w:r>
      <w:r>
        <w:rPr>
          <w:color w:val="FF0000"/>
          <w:lang w:val="en-US"/>
        </w:rPr>
        <w:t xml:space="preserve"> or</w:t>
      </w:r>
      <w:r w:rsidRPr="004E013E">
        <w:rPr>
          <w:color w:val="FF0000"/>
          <w:lang w:val="en-US"/>
        </w:rPr>
        <w:t xml:space="preserve"> transition to DRX Active Time or </w:t>
      </w:r>
      <w:r>
        <w:rPr>
          <w:color w:val="FF0000"/>
          <w:lang w:val="en-US"/>
        </w:rPr>
        <w:t>recovery from SP-CSI suspension</w:t>
      </w:r>
      <w:r w:rsidRPr="004E013E">
        <w:rPr>
          <w:color w:val="FF0000"/>
          <w:lang w:val="en-US"/>
        </w:rPr>
        <w:t xml:space="preserve"> </w:t>
      </w:r>
      <w:r w:rsidRPr="0048482F">
        <w:rPr>
          <w:lang w:val="en-US"/>
        </w:rPr>
        <w:t xml:space="preserve">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14:paraId="6A5281CE" w14:textId="7D324F70" w:rsidR="003F7BEB" w:rsidRDefault="003F7BEB" w:rsidP="003F7BEB">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14:paraId="7A4A9D77" w14:textId="77777777" w:rsidR="003F7BEB" w:rsidRDefault="003F7BEB" w:rsidP="003F7BEB"/>
    <w:p w14:paraId="1B87D212" w14:textId="5C946FD3" w:rsidR="003F7BEB" w:rsidRDefault="00F45195" w:rsidP="00F45195">
      <w:pPr>
        <w:pStyle w:val="ListParagraph"/>
        <w:numPr>
          <w:ilvl w:val="0"/>
          <w:numId w:val="21"/>
        </w:numPr>
      </w:pPr>
      <w:r>
        <w:t>Alt 3:</w:t>
      </w:r>
    </w:p>
    <w:p w14:paraId="4492CF7C" w14:textId="77777777" w:rsidR="003F7BEB" w:rsidRPr="00693BF0" w:rsidRDefault="003F7BEB" w:rsidP="003F7BEB">
      <w:pPr>
        <w:pStyle w:val="Proposal"/>
        <w:numPr>
          <w:ilvl w:val="0"/>
          <w:numId w:val="0"/>
        </w:numPr>
        <w:rPr>
          <w:highlight w:val="yellow"/>
          <w:lang w:val="en-US" w:eastAsia="zh-TW"/>
        </w:rPr>
      </w:pPr>
      <w:r w:rsidRPr="00693BF0">
        <w:rPr>
          <w:b w:val="0"/>
          <w:highlight w:val="yellow"/>
          <w:lang w:val="en-US" w:eastAsia="zh-TW"/>
        </w:rPr>
        <w:t>&gt;&gt;&gt; Start of TP for Section 5.2.2.1.1 of 38.214 &gt;&gt;&gt;</w:t>
      </w:r>
    </w:p>
    <w:p w14:paraId="4F2EA4CF" w14:textId="77777777" w:rsidR="003F7BEB" w:rsidRPr="00600558" w:rsidRDefault="003F7BEB" w:rsidP="003F7BEB">
      <w:pPr>
        <w:rPr>
          <w:lang w:eastAsia="zh-TW"/>
        </w:rPr>
      </w:pPr>
      <w:r w:rsidRPr="00600558">
        <w:rPr>
          <w:lang w:eastAsia="zh-TW"/>
        </w:rPr>
        <w:lastRenderedPageBreak/>
        <w:t xml:space="preserve">A slot in a serving cell shall </w:t>
      </w:r>
      <w:proofErr w:type="gramStart"/>
      <w:r w:rsidRPr="00600558">
        <w:rPr>
          <w:lang w:eastAsia="zh-TW"/>
        </w:rPr>
        <w:t>be considered to be</w:t>
      </w:r>
      <w:proofErr w:type="gramEnd"/>
      <w:r w:rsidRPr="00600558">
        <w:rPr>
          <w:lang w:eastAsia="zh-TW"/>
        </w:rPr>
        <w:t xml:space="preserve"> a valid downlink slot if:</w:t>
      </w:r>
    </w:p>
    <w:p w14:paraId="4B756E18" w14:textId="77777777" w:rsidR="003F7BEB" w:rsidRPr="00693BF0" w:rsidRDefault="003F7BEB" w:rsidP="003F7BEB">
      <w:pPr>
        <w:pStyle w:val="ListParagraph"/>
        <w:numPr>
          <w:ilvl w:val="0"/>
          <w:numId w:val="17"/>
        </w:numPr>
        <w:spacing w:after="0"/>
        <w:rPr>
          <w:rFonts w:eastAsia="DengXian"/>
        </w:rPr>
      </w:pPr>
      <w:r w:rsidRPr="00693BF0">
        <w:rPr>
          <w:rFonts w:eastAsia="DengXian"/>
        </w:rPr>
        <w:t>it comprises at least one higher layer configured downlink or flexible symbol, and</w:t>
      </w:r>
    </w:p>
    <w:p w14:paraId="730D60D6" w14:textId="77777777" w:rsidR="003F7BEB" w:rsidRPr="00693BF0" w:rsidRDefault="003F7BEB" w:rsidP="003F7BEB">
      <w:pPr>
        <w:pStyle w:val="ListParagraph"/>
        <w:numPr>
          <w:ilvl w:val="0"/>
          <w:numId w:val="17"/>
        </w:numPr>
        <w:spacing w:after="0"/>
        <w:rPr>
          <w:rFonts w:eastAsia="DengXian"/>
        </w:rPr>
      </w:pPr>
      <w:r w:rsidRPr="00693BF0">
        <w:rPr>
          <w:rFonts w:eastAsia="DengXian"/>
        </w:rPr>
        <w:t>it does not fall within a configured measurement gap for that UE, and</w:t>
      </w:r>
    </w:p>
    <w:p w14:paraId="6348F4F1" w14:textId="77777777" w:rsidR="003F7BEB" w:rsidRDefault="003F7BEB" w:rsidP="003F7BEB">
      <w:pPr>
        <w:pStyle w:val="ListParagraph"/>
        <w:numPr>
          <w:ilvl w:val="0"/>
          <w:numId w:val="17"/>
        </w:numPr>
        <w:spacing w:after="120"/>
        <w:rPr>
          <w:rFonts w:eastAsia="DengXian"/>
        </w:rPr>
      </w:pPr>
      <w:r w:rsidRPr="00693BF0">
        <w:rPr>
          <w:rFonts w:eastAsia="DengXian"/>
        </w:rPr>
        <w:t xml:space="preserve">the active DL BWP </w:t>
      </w:r>
      <w:r w:rsidRPr="00672955">
        <w:rPr>
          <w:color w:val="FF0000"/>
          <w:szCs w:val="20"/>
          <w:lang w:val="en-US"/>
        </w:rPr>
        <w:t>in the valid DL slot for the CSI reference resource</w:t>
      </w:r>
      <w:r w:rsidRPr="00693BF0">
        <w:rPr>
          <w:szCs w:val="20"/>
          <w:lang w:val="en-US"/>
        </w:rPr>
        <w:t xml:space="preserve"> </w:t>
      </w:r>
      <w:r w:rsidRPr="00693BF0">
        <w:rPr>
          <w:rFonts w:eastAsia="DengXian"/>
          <w:strike/>
        </w:rPr>
        <w:t>in the slot</w:t>
      </w:r>
      <w:r w:rsidRPr="00693BF0">
        <w:rPr>
          <w:rFonts w:eastAsia="DengXian"/>
        </w:rPr>
        <w:t xml:space="preserve"> is the same as the DL BWP for which the CSI reporting is performed, and</w:t>
      </w:r>
    </w:p>
    <w:p w14:paraId="00E99D7E" w14:textId="77777777" w:rsidR="003F7BEB" w:rsidRDefault="003F7BEB" w:rsidP="003F7BEB">
      <w:pPr>
        <w:pStyle w:val="Proposal"/>
        <w:numPr>
          <w:ilvl w:val="0"/>
          <w:numId w:val="0"/>
        </w:numPr>
        <w:ind w:left="1304" w:hanging="1304"/>
        <w:rPr>
          <w:b w:val="0"/>
          <w:highlight w:val="yellow"/>
          <w:lang w:val="en-US" w:eastAsia="zh-TW"/>
        </w:rPr>
      </w:pPr>
      <w:r w:rsidRPr="00693BF0">
        <w:rPr>
          <w:b w:val="0"/>
          <w:highlight w:val="yellow"/>
          <w:lang w:val="en-US" w:eastAsia="zh-TW"/>
        </w:rPr>
        <w:t>&gt;&gt;&gt; End of TP for Section 5.2.2.1.1 of 38.214 &gt;&gt;&gt;</w:t>
      </w:r>
    </w:p>
    <w:p w14:paraId="1D4B9962" w14:textId="77777777" w:rsidR="003F7BEB" w:rsidRDefault="003F7BEB" w:rsidP="003F7BEB">
      <w:pPr>
        <w:pStyle w:val="Proposal"/>
        <w:numPr>
          <w:ilvl w:val="0"/>
          <w:numId w:val="0"/>
        </w:numPr>
        <w:ind w:left="1304" w:hanging="1304"/>
        <w:rPr>
          <w:highlight w:val="yellow"/>
          <w:lang w:val="en-US" w:eastAsia="zh-TW"/>
        </w:rPr>
      </w:pPr>
    </w:p>
    <w:p w14:paraId="3D25BFEC" w14:textId="4DAF722F" w:rsidR="003F7BEB" w:rsidRPr="00F45195" w:rsidRDefault="00F45195" w:rsidP="00F45195">
      <w:pPr>
        <w:pStyle w:val="ListParagraph"/>
        <w:numPr>
          <w:ilvl w:val="0"/>
          <w:numId w:val="21"/>
        </w:numPr>
        <w:rPr>
          <w:lang w:val="en-US"/>
        </w:rPr>
      </w:pPr>
      <w:r w:rsidRPr="00F45195">
        <w:rPr>
          <w:lang w:val="en-US"/>
        </w:rPr>
        <w:t>Alt 4:</w:t>
      </w:r>
    </w:p>
    <w:p w14:paraId="6C40A775" w14:textId="77777777" w:rsidR="003F7BEB" w:rsidRPr="00D063A4" w:rsidRDefault="003F7BEB" w:rsidP="003F7BEB">
      <w:pPr>
        <w:rPr>
          <w:lang w:val="en-US"/>
        </w:rPr>
      </w:pPr>
      <w:r>
        <w:rPr>
          <w:lang w:val="en-US"/>
        </w:rPr>
        <w:t>#########################################</w:t>
      </w:r>
      <w:r w:rsidRPr="00CC7FB8">
        <w:rPr>
          <w:lang w:eastAsia="x-none"/>
        </w:rPr>
        <w:t xml:space="preserve"> </w:t>
      </w:r>
      <w:r>
        <w:rPr>
          <w:lang w:eastAsia="x-none"/>
        </w:rPr>
        <w:t xml:space="preserve">TP start </w:t>
      </w:r>
      <w:r>
        <w:rPr>
          <w:lang w:val="en-US"/>
        </w:rPr>
        <w:t>########################################</w:t>
      </w:r>
    </w:p>
    <w:p w14:paraId="076534D5" w14:textId="77777777" w:rsidR="003F7BEB" w:rsidRPr="0048482F" w:rsidRDefault="003F7BEB" w:rsidP="003F7BEB">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50A896A3" w14:textId="77777777" w:rsidR="003F7BEB" w:rsidRPr="0048482F" w:rsidRDefault="003F7BEB" w:rsidP="003F7BE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EA7BB16" w14:textId="77777777" w:rsidR="003F7BEB" w:rsidRPr="0048482F" w:rsidRDefault="003F7BEB" w:rsidP="003F7BEB">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33C12CF6" w14:textId="77777777" w:rsidR="003F7BEB" w:rsidRPr="0048482F" w:rsidRDefault="003F7BEB" w:rsidP="003F7BEB">
      <w:pPr>
        <w:pStyle w:val="B1"/>
        <w:rPr>
          <w:lang w:val="en-US"/>
        </w:rPr>
      </w:pPr>
      <w:r w:rsidRPr="0048482F">
        <w:rPr>
          <w:lang w:val="en-US"/>
        </w:rPr>
        <w:t>-</w:t>
      </w:r>
      <w:r w:rsidRPr="0048482F">
        <w:rPr>
          <w:lang w:val="en-US"/>
        </w:rPr>
        <w:tab/>
        <w:t>the active DL BWP in the slot is the same as the DL BWP for which the CSI reporting is performed</w:t>
      </w:r>
      <w:r>
        <w:rPr>
          <w:lang w:val="en-US"/>
        </w:rPr>
        <w:t xml:space="preserve"> </w:t>
      </w:r>
      <w:r w:rsidRPr="00751198">
        <w:rPr>
          <w:color w:val="FF0000"/>
          <w:lang w:val="en-US"/>
        </w:rPr>
        <w:t>without BWP switching in between</w:t>
      </w:r>
      <w:r>
        <w:rPr>
          <w:lang w:val="en-US"/>
        </w:rPr>
        <w:t>, and</w:t>
      </w:r>
    </w:p>
    <w:p w14:paraId="14E6977C" w14:textId="77777777" w:rsidR="003F7BEB" w:rsidRPr="0048482F" w:rsidRDefault="003F7BEB" w:rsidP="003F7BEB">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14:paraId="6D4E39C6" w14:textId="77777777" w:rsidR="003F7BEB" w:rsidRPr="001772B2" w:rsidRDefault="003F7BEB" w:rsidP="003F7BEB">
      <w:pPr>
        <w:rPr>
          <w:lang w:eastAsia="x-none"/>
        </w:rPr>
      </w:pPr>
      <w:r>
        <w:rPr>
          <w:lang w:val="en-US"/>
        </w:rPr>
        <w:t>#########################################</w:t>
      </w:r>
      <w:r w:rsidRPr="00CC7FB8">
        <w:rPr>
          <w:lang w:eastAsia="x-none"/>
        </w:rPr>
        <w:t xml:space="preserve"> </w:t>
      </w:r>
      <w:r>
        <w:rPr>
          <w:lang w:eastAsia="x-none"/>
        </w:rPr>
        <w:t xml:space="preserve">end </w:t>
      </w:r>
      <w:r>
        <w:rPr>
          <w:lang w:val="en-US"/>
        </w:rPr>
        <w:t>###########################################</w:t>
      </w:r>
    </w:p>
    <w:p w14:paraId="6D0B56F0" w14:textId="77777777" w:rsidR="003F7BEB" w:rsidRDefault="003F7BEB" w:rsidP="003F7BEB">
      <w:pPr>
        <w:rPr>
          <w:lang w:val="en-US"/>
        </w:rPr>
      </w:pPr>
    </w:p>
    <w:p w14:paraId="67728962" w14:textId="2492807B" w:rsidR="003F7BEB" w:rsidRPr="00F45195" w:rsidRDefault="00F45195" w:rsidP="00FE704D">
      <w:pPr>
        <w:pStyle w:val="ListParagraph"/>
        <w:numPr>
          <w:ilvl w:val="0"/>
          <w:numId w:val="21"/>
        </w:numPr>
        <w:snapToGrid w:val="0"/>
        <w:spacing w:after="100" w:afterAutospacing="1"/>
        <w:contextualSpacing w:val="0"/>
        <w:jc w:val="both"/>
        <w:rPr>
          <w:lang w:val="en-US"/>
        </w:rPr>
      </w:pPr>
      <w:r w:rsidRPr="00F45195">
        <w:rPr>
          <w:lang w:val="en-US"/>
        </w:rPr>
        <w:t xml:space="preserve">Alt 5: </w:t>
      </w:r>
      <w:r w:rsidR="003F7BEB" w:rsidRPr="00F45195">
        <w:rPr>
          <w:rFonts w:hint="eastAsia"/>
          <w:lang w:val="en-US"/>
        </w:rPr>
        <w:t xml:space="preserve">When a CSI reference resource is a valid at the DL slot of CSI trigger and the </w:t>
      </w:r>
      <w:r w:rsidR="003F7BEB" w:rsidRPr="00F45195">
        <w:rPr>
          <w:lang w:val="en-US"/>
        </w:rPr>
        <w:t>DL BWP is invalid at the UL slot corresponding to the DL slot, a UE does not need to report CSI.</w:t>
      </w:r>
    </w:p>
    <w:tbl>
      <w:tblPr>
        <w:tblStyle w:val="TableGrid"/>
        <w:tblW w:w="7792" w:type="dxa"/>
        <w:jc w:val="center"/>
        <w:tblLayout w:type="fixed"/>
        <w:tblLook w:val="04A0" w:firstRow="1" w:lastRow="0" w:firstColumn="1" w:lastColumn="0" w:noHBand="0" w:noVBand="1"/>
      </w:tblPr>
      <w:tblGrid>
        <w:gridCol w:w="1696"/>
        <w:gridCol w:w="6096"/>
      </w:tblGrid>
      <w:tr w:rsidR="001D355A" w14:paraId="050AED2D"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BCD1DCA" w14:textId="77777777" w:rsidR="001D355A" w:rsidRDefault="001D355A"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6FCA320" w14:textId="77777777" w:rsidR="001D355A" w:rsidRDefault="001D355A" w:rsidP="00FD0041">
            <w:pPr>
              <w:rPr>
                <w:lang w:eastAsia="ja-JP"/>
              </w:rPr>
            </w:pPr>
            <w:r>
              <w:rPr>
                <w:lang w:eastAsia="ja-JP"/>
              </w:rPr>
              <w:t>View/comment</w:t>
            </w:r>
          </w:p>
        </w:tc>
      </w:tr>
      <w:tr w:rsidR="001D355A" w14:paraId="152F5F25"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F399611" w14:textId="130A2295" w:rsidR="001D355A" w:rsidRDefault="00F45195" w:rsidP="00FD0041">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14:paraId="2F3EBEED" w14:textId="0B4038F3" w:rsidR="001D355A" w:rsidRDefault="00F45195" w:rsidP="00FD0041">
            <w:pPr>
              <w:rPr>
                <w:lang w:eastAsia="ja-JP"/>
              </w:rPr>
            </w:pPr>
            <w:r>
              <w:rPr>
                <w:lang w:eastAsia="ja-JP"/>
              </w:rPr>
              <w:t>Alt 1A</w:t>
            </w:r>
          </w:p>
        </w:tc>
      </w:tr>
      <w:tr w:rsidR="001D355A" w14:paraId="11E9A250"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5561C823" w14:textId="43758FB8" w:rsidR="001D355A" w:rsidRDefault="00F45195" w:rsidP="00FD0041">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2347BB50" w14:textId="5D3F813E" w:rsidR="001D355A" w:rsidRPr="007D1722" w:rsidRDefault="00F45195" w:rsidP="00FD0041">
            <w:pPr>
              <w:rPr>
                <w:lang w:eastAsia="ja-JP"/>
              </w:rPr>
            </w:pPr>
            <w:r>
              <w:rPr>
                <w:lang w:eastAsia="ja-JP"/>
              </w:rPr>
              <w:t>Alt 2</w:t>
            </w:r>
          </w:p>
        </w:tc>
      </w:tr>
      <w:tr w:rsidR="001D355A" w14:paraId="2526C0CD"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4B049E05" w14:textId="77777777" w:rsidR="001D355A" w:rsidRDefault="001D355A" w:rsidP="00FD0041">
            <w:r>
              <w:t>Ericsson</w:t>
            </w:r>
          </w:p>
        </w:tc>
        <w:tc>
          <w:tcPr>
            <w:tcW w:w="6096" w:type="dxa"/>
            <w:tcBorders>
              <w:top w:val="single" w:sz="4" w:space="0" w:color="auto"/>
              <w:left w:val="single" w:sz="4" w:space="0" w:color="auto"/>
              <w:bottom w:val="single" w:sz="4" w:space="0" w:color="auto"/>
              <w:right w:val="single" w:sz="4" w:space="0" w:color="auto"/>
            </w:tcBorders>
          </w:tcPr>
          <w:p w14:paraId="0B2F002F" w14:textId="7040EC70" w:rsidR="001D355A" w:rsidRPr="00761490" w:rsidRDefault="00F45195" w:rsidP="00FD0041">
            <w:pPr>
              <w:rPr>
                <w:rFonts w:eastAsiaTheme="minorEastAsia"/>
              </w:rPr>
            </w:pPr>
            <w:r>
              <w:rPr>
                <w:rFonts w:eastAsiaTheme="minorEastAsia"/>
              </w:rPr>
              <w:t>Alt 1B</w:t>
            </w:r>
            <w:bookmarkStart w:id="35" w:name="_GoBack"/>
            <w:bookmarkEnd w:id="35"/>
          </w:p>
        </w:tc>
      </w:tr>
      <w:tr w:rsidR="001D355A" w14:paraId="61F5826F"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5ABF3503" w14:textId="4E55A00C" w:rsidR="001D355A" w:rsidRPr="00C830DE" w:rsidRDefault="00F45195" w:rsidP="00FD0041">
            <w:pPr>
              <w:rPr>
                <w:rFonts w:eastAsiaTheme="minorEastAsia"/>
              </w:rPr>
            </w:pPr>
            <w:r>
              <w:rPr>
                <w:rFonts w:eastAsiaTheme="minorEastAsia"/>
              </w:rPr>
              <w:t>MediaTek</w:t>
            </w:r>
          </w:p>
        </w:tc>
        <w:tc>
          <w:tcPr>
            <w:tcW w:w="6096" w:type="dxa"/>
            <w:tcBorders>
              <w:top w:val="single" w:sz="4" w:space="0" w:color="auto"/>
              <w:left w:val="single" w:sz="4" w:space="0" w:color="auto"/>
              <w:bottom w:val="single" w:sz="4" w:space="0" w:color="auto"/>
              <w:right w:val="single" w:sz="4" w:space="0" w:color="auto"/>
            </w:tcBorders>
          </w:tcPr>
          <w:p w14:paraId="7461AB4C" w14:textId="4839B13E" w:rsidR="001D355A" w:rsidRPr="00C830DE" w:rsidRDefault="00F45195" w:rsidP="00FD0041">
            <w:pPr>
              <w:rPr>
                <w:rFonts w:eastAsiaTheme="minorEastAsia"/>
              </w:rPr>
            </w:pPr>
            <w:r>
              <w:rPr>
                <w:rFonts w:eastAsiaTheme="minorEastAsia"/>
              </w:rPr>
              <w:t>[Alt 2]</w:t>
            </w:r>
          </w:p>
        </w:tc>
      </w:tr>
      <w:tr w:rsidR="001D355A" w14:paraId="6BAA8C6E"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2299D808" w14:textId="4C18E3F1" w:rsidR="001D355A" w:rsidRDefault="00F45195" w:rsidP="00FD0041">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14:paraId="0301807A" w14:textId="12F5E8C4" w:rsidR="001D355A" w:rsidRPr="00253837" w:rsidRDefault="00F45195" w:rsidP="00FD0041">
            <w:pPr>
              <w:rPr>
                <w:rFonts w:eastAsiaTheme="minorEastAsia"/>
              </w:rPr>
            </w:pPr>
            <w:r>
              <w:rPr>
                <w:rFonts w:eastAsiaTheme="minorEastAsia"/>
              </w:rPr>
              <w:t>Alt 3</w:t>
            </w:r>
          </w:p>
        </w:tc>
      </w:tr>
      <w:tr w:rsidR="001D355A" w14:paraId="19FFEBC5"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8DA3614" w14:textId="27F86EC6" w:rsidR="001D355A" w:rsidRDefault="00F45195" w:rsidP="00FD0041">
            <w:pPr>
              <w:rPr>
                <w:rFonts w:eastAsiaTheme="minorHAnsi"/>
                <w:lang w:eastAsia="ja-JP"/>
              </w:rPr>
            </w:pPr>
            <w:r>
              <w:rPr>
                <w:rFonts w:eastAsiaTheme="minorHAnsi"/>
                <w:lang w:eastAsia="ja-JP"/>
              </w:rPr>
              <w:t>Nokia, NSB</w:t>
            </w:r>
          </w:p>
        </w:tc>
        <w:tc>
          <w:tcPr>
            <w:tcW w:w="6096" w:type="dxa"/>
            <w:tcBorders>
              <w:top w:val="single" w:sz="4" w:space="0" w:color="auto"/>
              <w:left w:val="single" w:sz="4" w:space="0" w:color="auto"/>
              <w:bottom w:val="single" w:sz="4" w:space="0" w:color="auto"/>
              <w:right w:val="single" w:sz="4" w:space="0" w:color="auto"/>
            </w:tcBorders>
          </w:tcPr>
          <w:p w14:paraId="365946DA" w14:textId="7F055349" w:rsidR="001D355A" w:rsidRDefault="00F45195" w:rsidP="00FD0041">
            <w:pPr>
              <w:rPr>
                <w:lang w:eastAsia="ja-JP"/>
              </w:rPr>
            </w:pPr>
            <w:r>
              <w:rPr>
                <w:lang w:eastAsia="ja-JP"/>
              </w:rPr>
              <w:t>Alt 4</w:t>
            </w:r>
          </w:p>
        </w:tc>
      </w:tr>
      <w:tr w:rsidR="001D355A" w14:paraId="4A8C9F1B"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A049E7D" w14:textId="2243CA0B" w:rsidR="001D355A" w:rsidRPr="006914C1" w:rsidRDefault="00F45195" w:rsidP="00FD0041">
            <w:pPr>
              <w:rPr>
                <w:rFonts w:eastAsiaTheme="minorEastAsia"/>
              </w:rPr>
            </w:pPr>
            <w:r>
              <w:rPr>
                <w:rFonts w:eastAsiaTheme="minorEastAsia"/>
              </w:rPr>
              <w:t>Sharp</w:t>
            </w:r>
          </w:p>
        </w:tc>
        <w:tc>
          <w:tcPr>
            <w:tcW w:w="6096" w:type="dxa"/>
            <w:tcBorders>
              <w:top w:val="single" w:sz="4" w:space="0" w:color="auto"/>
              <w:left w:val="single" w:sz="4" w:space="0" w:color="auto"/>
              <w:bottom w:val="single" w:sz="4" w:space="0" w:color="auto"/>
              <w:right w:val="single" w:sz="4" w:space="0" w:color="auto"/>
            </w:tcBorders>
          </w:tcPr>
          <w:p w14:paraId="6E40E48B" w14:textId="4013B19C" w:rsidR="001D355A" w:rsidRPr="006914C1" w:rsidRDefault="00F45195" w:rsidP="00FD0041">
            <w:pPr>
              <w:rPr>
                <w:rFonts w:eastAsiaTheme="minorEastAsia"/>
              </w:rPr>
            </w:pPr>
            <w:r>
              <w:rPr>
                <w:rFonts w:eastAsiaTheme="minorEastAsia"/>
              </w:rPr>
              <w:t>Alt 5</w:t>
            </w:r>
          </w:p>
        </w:tc>
      </w:tr>
      <w:tr w:rsidR="001D355A" w14:paraId="665FAF08" w14:textId="77777777" w:rsidTr="00FD0041">
        <w:tblPrEx>
          <w:jc w:val="left"/>
        </w:tblPrEx>
        <w:tc>
          <w:tcPr>
            <w:tcW w:w="1696" w:type="dxa"/>
          </w:tcPr>
          <w:p w14:paraId="0FC0BD55" w14:textId="77777777" w:rsidR="001D355A" w:rsidRDefault="001D355A" w:rsidP="00FD0041">
            <w:pPr>
              <w:rPr>
                <w:rFonts w:eastAsiaTheme="minorHAnsi"/>
                <w:lang w:eastAsia="ja-JP"/>
              </w:rPr>
            </w:pPr>
          </w:p>
        </w:tc>
        <w:tc>
          <w:tcPr>
            <w:tcW w:w="6096" w:type="dxa"/>
          </w:tcPr>
          <w:p w14:paraId="702C1648" w14:textId="77777777" w:rsidR="001D355A" w:rsidRDefault="001D355A" w:rsidP="00FD0041">
            <w:pPr>
              <w:rPr>
                <w:lang w:eastAsia="ja-JP"/>
              </w:rPr>
            </w:pPr>
          </w:p>
        </w:tc>
      </w:tr>
      <w:tr w:rsidR="001D355A" w14:paraId="31EC8AC1" w14:textId="77777777" w:rsidTr="00FD0041">
        <w:tblPrEx>
          <w:jc w:val="left"/>
        </w:tblPrEx>
        <w:tc>
          <w:tcPr>
            <w:tcW w:w="1696" w:type="dxa"/>
          </w:tcPr>
          <w:p w14:paraId="7FCAAEE1" w14:textId="77777777" w:rsidR="001D355A" w:rsidRDefault="001D355A" w:rsidP="00FD0041">
            <w:pPr>
              <w:rPr>
                <w:lang w:eastAsia="ja-JP"/>
              </w:rPr>
            </w:pPr>
          </w:p>
        </w:tc>
        <w:tc>
          <w:tcPr>
            <w:tcW w:w="6096" w:type="dxa"/>
          </w:tcPr>
          <w:p w14:paraId="1DA3D9F0" w14:textId="77777777" w:rsidR="001D355A" w:rsidRDefault="001D355A" w:rsidP="00FD0041">
            <w:pPr>
              <w:rPr>
                <w:lang w:eastAsia="ja-JP"/>
              </w:rPr>
            </w:pPr>
          </w:p>
        </w:tc>
      </w:tr>
      <w:tr w:rsidR="001D355A" w14:paraId="2CC4E7EE" w14:textId="77777777" w:rsidTr="00FD0041">
        <w:tblPrEx>
          <w:jc w:val="left"/>
        </w:tblPrEx>
        <w:tc>
          <w:tcPr>
            <w:tcW w:w="1696" w:type="dxa"/>
          </w:tcPr>
          <w:p w14:paraId="5A93DB4A" w14:textId="77777777" w:rsidR="001D355A" w:rsidRDefault="001D355A" w:rsidP="00FD0041">
            <w:pPr>
              <w:rPr>
                <w:lang w:val="en-US" w:eastAsia="ja-JP"/>
              </w:rPr>
            </w:pPr>
          </w:p>
        </w:tc>
        <w:tc>
          <w:tcPr>
            <w:tcW w:w="6096" w:type="dxa"/>
          </w:tcPr>
          <w:p w14:paraId="7550832A" w14:textId="77777777" w:rsidR="001D355A" w:rsidRDefault="001D355A" w:rsidP="00FD0041">
            <w:pPr>
              <w:rPr>
                <w:rFonts w:eastAsia="MS Mincho"/>
                <w:lang w:eastAsia="ja-JP"/>
              </w:rPr>
            </w:pPr>
          </w:p>
        </w:tc>
      </w:tr>
      <w:tr w:rsidR="001D355A" w14:paraId="26F6B6B5" w14:textId="77777777" w:rsidTr="00FD0041">
        <w:tblPrEx>
          <w:jc w:val="left"/>
        </w:tblPrEx>
        <w:tc>
          <w:tcPr>
            <w:tcW w:w="1696" w:type="dxa"/>
          </w:tcPr>
          <w:p w14:paraId="1902711A" w14:textId="77777777" w:rsidR="001D355A" w:rsidRDefault="001D355A" w:rsidP="00FD0041">
            <w:pPr>
              <w:rPr>
                <w:lang w:val="en-US"/>
              </w:rPr>
            </w:pPr>
          </w:p>
        </w:tc>
        <w:tc>
          <w:tcPr>
            <w:tcW w:w="6096" w:type="dxa"/>
          </w:tcPr>
          <w:p w14:paraId="0DB9AB8B" w14:textId="77777777" w:rsidR="001D355A" w:rsidRDefault="001D355A" w:rsidP="00FD0041"/>
        </w:tc>
      </w:tr>
    </w:tbl>
    <w:p w14:paraId="300D5F73" w14:textId="77777777" w:rsidR="003F7BEB" w:rsidRPr="001D355A" w:rsidRDefault="003F7BEB" w:rsidP="003F7BEB"/>
    <w:p w14:paraId="0337F67F" w14:textId="055DCAB8" w:rsidR="001D355A" w:rsidRDefault="001D355A" w:rsidP="001D355A">
      <w:pPr>
        <w:pStyle w:val="Heading1"/>
      </w:pPr>
      <w:r>
        <w:t>CPU occupancy for L1-RSRP reports</w:t>
      </w:r>
    </w:p>
    <w:p w14:paraId="7A36A3E5" w14:textId="539CBF8A" w:rsidR="001D355A" w:rsidRPr="001D355A" w:rsidRDefault="001D355A" w:rsidP="001D355A">
      <w:r>
        <w:t>It was concluded to continue discussion on CPU occupancy rules for L1-RSRP reporting in RAN1#94bis:</w:t>
      </w:r>
    </w:p>
    <w:p w14:paraId="7005EFE0" w14:textId="77777777" w:rsidR="001D355A" w:rsidRPr="001772B2" w:rsidRDefault="001D355A" w:rsidP="001D355A">
      <w:pPr>
        <w:pStyle w:val="ListParagraph"/>
        <w:numPr>
          <w:ilvl w:val="0"/>
          <w:numId w:val="21"/>
        </w:numPr>
        <w:spacing w:after="0"/>
        <w:rPr>
          <w:rFonts w:eastAsia="MS Mincho"/>
          <w:color w:val="000000"/>
          <w:szCs w:val="20"/>
        </w:rPr>
      </w:pPr>
      <w:r w:rsidRPr="001772B2">
        <w:rPr>
          <w:rFonts w:eastAsia="MS Mincho"/>
          <w:color w:val="000000"/>
          <w:szCs w:val="20"/>
        </w:rPr>
        <w:lastRenderedPageBreak/>
        <w:t>Discuss the following issues in RAN1#94bis:</w:t>
      </w:r>
    </w:p>
    <w:p w14:paraId="2ED0604F" w14:textId="77777777" w:rsidR="001D355A" w:rsidRPr="001772B2" w:rsidRDefault="001D355A" w:rsidP="001D355A">
      <w:pPr>
        <w:pStyle w:val="ListParagraph"/>
        <w:numPr>
          <w:ilvl w:val="1"/>
          <w:numId w:val="21"/>
        </w:numPr>
        <w:spacing w:after="0"/>
        <w:rPr>
          <w:rFonts w:eastAsia="MS Mincho"/>
          <w:color w:val="000000"/>
          <w:szCs w:val="20"/>
        </w:rPr>
      </w:pPr>
      <w:r w:rsidRPr="001772B2">
        <w:rPr>
          <w:rFonts w:eastAsia="MS Mincho"/>
          <w:color w:val="000000"/>
          <w:szCs w:val="20"/>
        </w:rPr>
        <w:t>CPU occupancy starting time for L1-RSRP reporting</w:t>
      </w:r>
    </w:p>
    <w:p w14:paraId="50488696" w14:textId="77777777" w:rsidR="001D355A" w:rsidRDefault="001D355A" w:rsidP="001D355A"/>
    <w:p w14:paraId="3F1AD5FD" w14:textId="6A64FCEE" w:rsidR="00152CCA" w:rsidRDefault="001D355A" w:rsidP="001D355A">
      <w:r>
        <w:t xml:space="preserve">According to </w:t>
      </w:r>
      <w:proofErr w:type="spellStart"/>
      <w:r>
        <w:t>tdoc</w:t>
      </w:r>
      <w:proofErr w:type="spellEnd"/>
      <w:r>
        <w:t xml:space="preserve"> review, there seems to be consensus to use the same set of CPU occupancy rules for L1-RSRP reporting as for CSI reporting</w:t>
      </w:r>
      <w:r w:rsidR="00352261">
        <w:t xml:space="preserve">, but there is a divergence on whether to extend the CSI reference resource definition or to formulate an explicit set of </w:t>
      </w:r>
      <w:r w:rsidR="00FD0041">
        <w:t>separate but identical rules for L1-RSRP CPU occupation.</w:t>
      </w:r>
      <w:r w:rsidR="00152CCA">
        <w:t xml:space="preserve"> As generalizing the CSI reference resource definition would result in less spec change, it is in our view preferred solution. A TP implementing this is given below</w:t>
      </w:r>
      <w:r w:rsidR="00A33C99">
        <w:t>.</w:t>
      </w:r>
    </w:p>
    <w:p w14:paraId="498BA631" w14:textId="2A15E26E" w:rsidR="00152CCA" w:rsidRDefault="00152CCA" w:rsidP="001D355A">
      <w:pPr>
        <w:rPr>
          <w:b/>
        </w:rPr>
      </w:pPr>
      <w:r w:rsidRPr="00152CCA">
        <w:rPr>
          <w:b/>
        </w:rPr>
        <w:t>Proposal:</w:t>
      </w:r>
    </w:p>
    <w:p w14:paraId="4D00A4B7" w14:textId="7D674E7F" w:rsidR="00152CCA" w:rsidRDefault="00152CCA" w:rsidP="00DA161A">
      <w:pPr>
        <w:pStyle w:val="ListParagraph"/>
        <w:numPr>
          <w:ilvl w:val="0"/>
          <w:numId w:val="21"/>
        </w:numPr>
      </w:pPr>
      <w:r>
        <w:t>Adopt the following TP to generalize the CSI reference resource definition to include L1-RSRP report:</w:t>
      </w:r>
    </w:p>
    <w:p w14:paraId="39F5CD2C" w14:textId="3E7F5EDC" w:rsidR="001D355A" w:rsidRDefault="001D355A" w:rsidP="001D355A">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14:paraId="3F7CC1E9" w14:textId="656DDE7E" w:rsidR="00152CCA" w:rsidRDefault="00152CCA" w:rsidP="00152CCA">
      <w:pPr>
        <w:pStyle w:val="Heading4"/>
        <w:numPr>
          <w:ilvl w:val="0"/>
          <w:numId w:val="0"/>
        </w:numPr>
        <w:ind w:left="864" w:hanging="864"/>
        <w:rPr>
          <w:color w:val="000000"/>
          <w:lang w:val="en-US"/>
        </w:rPr>
      </w:pPr>
      <w:bookmarkStart w:id="36" w:name="_Toc525748085"/>
      <w:r>
        <w:rPr>
          <w:color w:val="000000"/>
          <w:lang w:val="en-US"/>
        </w:rPr>
        <w:t>5.2.1.6</w:t>
      </w:r>
      <w:r>
        <w:rPr>
          <w:color w:val="000000"/>
          <w:lang w:val="en-US"/>
        </w:rPr>
        <w:tab/>
        <w:t>CSI processing criteria</w:t>
      </w:r>
      <w:bookmarkStart w:id="37" w:name="_Hlk513114242"/>
      <w:bookmarkEnd w:id="36"/>
    </w:p>
    <w:p w14:paraId="42FD6CC7" w14:textId="3F483145" w:rsidR="00880EA6" w:rsidRPr="00880EA6" w:rsidRDefault="00880EA6" w:rsidP="00A33C99">
      <w:pPr>
        <w:spacing w:before="120"/>
        <w:rPr>
          <w:lang w:val="en-US"/>
        </w:rPr>
      </w:pPr>
      <w:r>
        <w:rPr>
          <w:color w:val="FF0000"/>
        </w:rPr>
        <w:t>&gt;&gt;&gt;&gt; unchanged text omitted &lt;&lt;&lt;&lt;</w:t>
      </w:r>
    </w:p>
    <w:p w14:paraId="2CA94C4D" w14:textId="4F96F2BE" w:rsidR="00880EA6" w:rsidRPr="00880EA6" w:rsidRDefault="00880EA6" w:rsidP="00880EA6">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38" w:author="Sebastian Faxér" w:date="2018-10-04T15:59:00Z">
        <w:r w:rsidR="00A33C99">
          <w:t>IM</w:t>
        </w:r>
      </w:ins>
      <w:del w:id="39" w:author="Sebastian Faxér" w:date="2018-10-04T15:59:00Z">
        <w:r w:rsidDel="00A33C99">
          <w:delText>RS</w:delText>
        </w:r>
      </w:del>
      <w:ins w:id="40" w:author="Sebastian Faxér" w:date="2018-10-04T15:59:00Z">
        <w:r w:rsidR="00A33C99">
          <w:t>/SSB</w:t>
        </w:r>
      </w:ins>
      <w:r>
        <w:t xml:space="preserve"> resource </w:t>
      </w:r>
      <w:del w:id="41" w:author="Sebastian Faxér" w:date="2018-10-04T15:59:00Z">
        <w:r w:rsidDel="00A33C99">
          <w:delText xml:space="preserve">earlier </w:delText>
        </w:r>
      </w:del>
      <w:ins w:id="42" w:author="Sebastian Faxér" w:date="2018-10-04T15:59:00Z">
        <w:r w:rsidR="00A33C99">
          <w:t>no later than</w:t>
        </w:r>
        <w:r w:rsidR="00A33C99">
          <w:t xml:space="preserve"> </w:t>
        </w:r>
      </w:ins>
      <w:proofErr w:type="spellStart"/>
      <w:r>
        <w:t>than</w:t>
      </w:r>
      <w:proofErr w:type="spellEnd"/>
      <w:r>
        <w:t xml:space="preserve"> the corresponding CSI reference resource of the CSI report. </w:t>
      </w:r>
    </w:p>
    <w:p w14:paraId="3027DDE3" w14:textId="77777777" w:rsidR="00152CCA" w:rsidRDefault="00152CCA" w:rsidP="00152CCA">
      <w:pPr>
        <w:spacing w:before="120"/>
        <w:rPr>
          <w:lang w:val="en-US"/>
        </w:rPr>
      </w:pPr>
      <w:r>
        <w:rPr>
          <w:color w:val="FF0000"/>
        </w:rPr>
        <w:t>&gt;&gt;&gt;&gt; unchanged text omitted &lt;&lt;&lt;&lt;</w:t>
      </w:r>
    </w:p>
    <w:bookmarkEnd w:id="37"/>
    <w:p w14:paraId="047829EE" w14:textId="77777777" w:rsidR="00152CCA" w:rsidRDefault="00152CCA" w:rsidP="00152CCA">
      <w:r>
        <w:t xml:space="preserve">The CPU(s) are occupied for </w:t>
      </w:r>
      <w:proofErr w:type="gramStart"/>
      <w:r>
        <w:t>a number of</w:t>
      </w:r>
      <w:proofErr w:type="gramEnd"/>
      <w:r>
        <w:t xml:space="preserve"> OFDM symbols as follows:</w:t>
      </w:r>
    </w:p>
    <w:p w14:paraId="10ED487C" w14:textId="77777777" w:rsidR="00152CCA" w:rsidRDefault="00152CCA" w:rsidP="00152CCA">
      <w:pPr>
        <w:pStyle w:val="B1"/>
      </w:pPr>
      <w:r>
        <w:t>-</w:t>
      </w:r>
      <w:r>
        <w:tab/>
        <w:t>A periodic or semi-persistent CSI report</w:t>
      </w:r>
      <w:r>
        <w:rPr>
          <w:lang w:val="en-US"/>
        </w:rPr>
        <w:t xml:space="preserve"> </w:t>
      </w:r>
      <w:del w:id="43" w:author="Sebastian Faxér" w:date="2018-10-04T08:59:00Z">
        <w:r>
          <w:delText xml:space="preserve">used with periodic or semi-persistent CSI-RS </w:delText>
        </w:r>
      </w:del>
      <w:r>
        <w:t>occupies CPU(s) from the first symbol of the earliest one of each CSI-RS/CSI-IM</w:t>
      </w:r>
      <w:ins w:id="44" w:author="Sebastian Faxér" w:date="2018-10-04T08:59:00Z">
        <w:r>
          <w:rPr>
            <w:lang w:val="en-US"/>
            <w:rPrChange w:id="45" w:author="Sebastian Faxér" w:date="2018-10-04T08:59:00Z">
              <w:rPr>
                <w:lang w:val="sv-SE"/>
              </w:rPr>
            </w:rPrChange>
          </w:rPr>
          <w:t>/S</w:t>
        </w:r>
        <w:r>
          <w:rPr>
            <w:lang w:val="en-US"/>
          </w:rPr>
          <w:t>SB</w:t>
        </w:r>
      </w:ins>
      <w:r>
        <w:t xml:space="preserve"> resource for channel or interference measurement, respective latest CSI-RS/CSI-IM</w:t>
      </w:r>
      <w:ins w:id="46" w:author="Sebastian Faxér" w:date="2018-10-04T09:00:00Z">
        <w:r>
          <w:rPr>
            <w:lang w:val="en-US"/>
            <w:rPrChange w:id="47" w:author="Sebastian Faxér" w:date="2018-10-04T09:00:00Z">
              <w:rPr>
                <w:lang w:val="sv-SE"/>
              </w:rPr>
            </w:rPrChange>
          </w:rPr>
          <w:t>/S</w:t>
        </w:r>
        <w:r>
          <w:rPr>
            <w:lang w:val="en-US"/>
          </w:rPr>
          <w:t>SB</w:t>
        </w:r>
      </w:ins>
      <w:r>
        <w:t xml:space="preserve"> occasion no later than the corresponding CSI reference resource</w:t>
      </w:r>
      <w:del w:id="48" w:author="Sebastian Faxér" w:date="2018-10-04T09:00:00Z">
        <w:r>
          <w:delText>, if applicable,</w:delText>
        </w:r>
      </w:del>
      <w:r>
        <w:t xml:space="preserve"> until the last symbol of the PUSCH/PUCCH carrying the report.</w:t>
      </w:r>
    </w:p>
    <w:p w14:paraId="7A027949" w14:textId="77777777" w:rsidR="00152CCA" w:rsidRDefault="00152CCA" w:rsidP="00152CCA">
      <w:pPr>
        <w:pStyle w:val="B1"/>
      </w:pPr>
      <w:r>
        <w:t>-</w:t>
      </w:r>
      <w:r>
        <w:tab/>
        <w:t xml:space="preserve">An aperiodic CSI report </w:t>
      </w:r>
      <w:del w:id="49" w:author="Sebastian Faxér" w:date="2018-10-04T09:00:00Z">
        <w:r>
          <w:delText>used with</w:delText>
        </w:r>
        <w:r>
          <w:rPr>
            <w:lang w:val="en-US"/>
          </w:rPr>
          <w:delText xml:space="preserve"> </w:delText>
        </w:r>
        <w:r>
          <w:delText xml:space="preserve">periodic, or semi-persistent or aperiodic CSI-RS </w:delText>
        </w:r>
      </w:del>
      <w:r>
        <w:t>occupies a CPU from the first symbol after the PDCCH triggering the CSI report until the last symbol of the PUSCH carrying the report.</w:t>
      </w:r>
    </w:p>
    <w:p w14:paraId="4BF3E738" w14:textId="77777777" w:rsidR="00152CCA" w:rsidRDefault="00152CCA" w:rsidP="00152CCA">
      <w:pPr>
        <w:spacing w:before="120"/>
        <w:rPr>
          <w:color w:val="000000"/>
        </w:rPr>
      </w:pPr>
      <w:r>
        <w:rPr>
          <w:color w:val="FF0000"/>
        </w:rPr>
        <w:t>&gt;&gt;&gt;&gt; unchanged text omitted &lt;&lt;&lt;&lt;</w:t>
      </w:r>
    </w:p>
    <w:p w14:paraId="66FA395D" w14:textId="77777777" w:rsidR="00152CCA" w:rsidRDefault="00152CCA" w:rsidP="00152CCA">
      <w:pPr>
        <w:pStyle w:val="Heading5"/>
        <w:numPr>
          <w:ilvl w:val="0"/>
          <w:numId w:val="0"/>
        </w:numPr>
        <w:rPr>
          <w:color w:val="000000"/>
        </w:rPr>
      </w:pPr>
      <w:r>
        <w:rPr>
          <w:color w:val="000000"/>
        </w:rPr>
        <w:t>5.2.2.1.1</w:t>
      </w:r>
      <w:r>
        <w:rPr>
          <w:color w:val="000000"/>
        </w:rPr>
        <w:tab/>
        <w:t>CSI reference resource definition</w:t>
      </w:r>
    </w:p>
    <w:p w14:paraId="2877A5D0" w14:textId="77777777" w:rsidR="00152CCA" w:rsidRDefault="00152CCA" w:rsidP="00152CCA">
      <w:pPr>
        <w:rPr>
          <w:color w:val="000000"/>
        </w:rPr>
      </w:pPr>
      <w:bookmarkStart w:id="50" w:name="_Hlk497821946"/>
      <w:bookmarkStart w:id="51" w:name="_Hlk497822531"/>
      <w:r>
        <w:rPr>
          <w:color w:val="000000"/>
        </w:rPr>
        <w:t>The CSI reference resource for a serving cell is defined as follows:</w:t>
      </w:r>
    </w:p>
    <w:bookmarkEnd w:id="50"/>
    <w:p w14:paraId="1120EE2A" w14:textId="77777777" w:rsidR="00152CCA" w:rsidRDefault="00152CCA" w:rsidP="00152CCA">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52" w:author="Sebastian Faxér" w:date="2018-10-04T08:47:00Z">
        <w:r>
          <w:rPr>
            <w:lang w:val="en-US"/>
          </w:rPr>
          <w:delText>CQI value</w:delText>
        </w:r>
      </w:del>
      <w:ins w:id="53" w:author="Sebastian Faxér" w:date="2018-10-04T08:47:00Z">
        <w:r>
          <w:rPr>
            <w:lang w:val="en-US"/>
          </w:rPr>
          <w:t>CSI</w:t>
        </w:r>
      </w:ins>
      <w:r>
        <w:rPr>
          <w:lang w:val="en-US"/>
        </w:rPr>
        <w:t xml:space="preserve"> relates.</w:t>
      </w:r>
    </w:p>
    <w:p w14:paraId="375D6D51" w14:textId="77777777" w:rsidR="00152CCA" w:rsidRDefault="00152CCA" w:rsidP="00152CCA">
      <w:pPr>
        <w:pStyle w:val="B1"/>
        <w:rPr>
          <w:lang w:val="en-US"/>
        </w:rPr>
      </w:pPr>
      <w:bookmarkStart w:id="54" w:name="_Hlk497896664"/>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55" w:author="Sebastian Faxér" w:date="2018-10-04T08:47:00Z">
        <w:r>
          <w:rPr>
            <w:i/>
            <w:vertAlign w:val="subscript"/>
            <w:lang w:val="en-US"/>
          </w:rPr>
          <w:t>S</w:t>
        </w:r>
      </w:ins>
      <w:del w:id="56" w:author="Sebastian Faxér" w:date="2018-10-04T08:47:00Z">
        <w:r>
          <w:rPr>
            <w:i/>
            <w:vertAlign w:val="subscript"/>
            <w:lang w:val="en-US"/>
          </w:rPr>
          <w:delText>Q</w:delText>
        </w:r>
      </w:del>
      <w:r>
        <w:rPr>
          <w:i/>
          <w:vertAlign w:val="subscript"/>
          <w:lang w:val="en-US"/>
        </w:rPr>
        <w:t>I_ref</w:t>
      </w:r>
      <w:proofErr w:type="spellEnd"/>
      <w:r>
        <w:rPr>
          <w:lang w:val="en-US"/>
        </w:rPr>
        <w:t>,</w:t>
      </w:r>
    </w:p>
    <w:p w14:paraId="16378EC6" w14:textId="77777777" w:rsidR="00152CCA" w:rsidRDefault="00152CCA" w:rsidP="00152CCA">
      <w:pPr>
        <w:pStyle w:val="B2"/>
        <w:rPr>
          <w:lang w:val="x-none"/>
        </w:rPr>
      </w:pPr>
      <w:r>
        <w:t>-</w:t>
      </w:r>
      <w:r>
        <w:tab/>
        <w:t xml:space="preserve">where </w:t>
      </w:r>
      <w:r>
        <w:rPr>
          <w:rFonts w:eastAsia="Times New Roman"/>
          <w:position w:val="-28"/>
          <w:lang w:val="x-none"/>
        </w:rPr>
        <w:object w:dxaOrig="1155" w:dyaOrig="720" w14:anchorId="53BBB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6pt" o:ole="">
            <v:imagedata r:id="rId14" o:title=""/>
          </v:shape>
          <o:OLEObject Type="Embed" ProgID="Equation.DSMT4" ShapeID="_x0000_i1025" DrawAspect="Content" ObjectID="_1600177875" r:id="rId15"/>
        </w:object>
      </w:r>
      <w:r>
        <w:t xml:space="preserve"> and </w:t>
      </w:r>
      <w:r>
        <w:rPr>
          <w:rFonts w:eastAsia="Times New Roman"/>
          <w:position w:val="-10"/>
          <w:lang w:val="x-none"/>
        </w:rPr>
        <w:object w:dxaOrig="285" w:dyaOrig="285" w14:anchorId="6399868F">
          <v:shape id="_x0000_i1026" type="#_x0000_t75" style="width:14.5pt;height:14.5pt" o:ole="">
            <v:imagedata r:id="rId16" o:title=""/>
          </v:shape>
          <o:OLEObject Type="Embed" ProgID="Equation.DSMT4" ShapeID="_x0000_i1026" DrawAspect="Content" ObjectID="_1600177876" r:id="rId17"/>
        </w:object>
      </w:r>
      <w:proofErr w:type="spellStart"/>
      <w:r>
        <w:t>and</w:t>
      </w:r>
      <w:proofErr w:type="spellEnd"/>
      <w:r>
        <w:t xml:space="preserve"> </w:t>
      </w:r>
      <w:r>
        <w:rPr>
          <w:rFonts w:eastAsia="Times New Roman"/>
          <w:position w:val="-10"/>
          <w:lang w:val="x-none"/>
        </w:rPr>
        <w:object w:dxaOrig="285" w:dyaOrig="285" w14:anchorId="13CC0514">
          <v:shape id="_x0000_i1027" type="#_x0000_t75" style="width:14.5pt;height:14.5pt" o:ole="">
            <v:imagedata r:id="rId18" o:title=""/>
          </v:shape>
          <o:OLEObject Type="Embed" ProgID="Equation.DSMT4" ShapeID="_x0000_i1027" DrawAspect="Content" ObjectID="_1600177877" r:id="rId19"/>
        </w:object>
      </w:r>
      <w:r>
        <w:t xml:space="preserve"> are the subcarrier spacing configurations for DL and UL, respectively</w:t>
      </w:r>
    </w:p>
    <w:p w14:paraId="6C6D0D4E" w14:textId="77777777" w:rsidR="00152CCA" w:rsidRDefault="00152CCA" w:rsidP="00152CCA">
      <w:pPr>
        <w:pStyle w:val="B2"/>
        <w:rPr>
          <w:lang w:val="en-US"/>
        </w:rPr>
      </w:pPr>
      <w:r>
        <w:rPr>
          <w:lang w:val="en-US"/>
        </w:rPr>
        <w:t>-</w:t>
      </w:r>
      <w:r>
        <w:rPr>
          <w:lang w:val="en-US"/>
        </w:rPr>
        <w:tab/>
        <w:t>where for periodic and semi-persistent CSI reporting</w:t>
      </w:r>
    </w:p>
    <w:p w14:paraId="2EA45F33" w14:textId="77777777" w:rsidR="00152CCA" w:rsidRDefault="00152CCA" w:rsidP="00152CCA">
      <w:pPr>
        <w:pStyle w:val="B3"/>
        <w:rPr>
          <w:lang w:val="x-none"/>
        </w:rPr>
      </w:pPr>
      <w:r>
        <w:t>-</w:t>
      </w:r>
      <w:r>
        <w:tab/>
        <w:t xml:space="preserve">if a single CSI-RS resource is configured for channel measurement </w:t>
      </w:r>
      <w:proofErr w:type="spellStart"/>
      <w:r>
        <w:rPr>
          <w:i/>
        </w:rPr>
        <w:t>n</w:t>
      </w:r>
      <w:r>
        <w:rPr>
          <w:i/>
          <w:vertAlign w:val="subscript"/>
        </w:rPr>
        <w:t>C</w:t>
      </w:r>
      <w:proofErr w:type="spellEnd"/>
      <w:ins w:id="57" w:author="Sebastian Faxér" w:date="2018-10-04T08:48:00Z">
        <w:r>
          <w:rPr>
            <w:i/>
            <w:vertAlign w:val="subscript"/>
            <w:lang w:val="en-US"/>
            <w:rPrChange w:id="58" w:author="Sebastian Faxér" w:date="2018-10-04T08:48:00Z">
              <w:rPr>
                <w:i/>
                <w:vertAlign w:val="subscript"/>
                <w:lang w:val="sv-SE"/>
              </w:rPr>
            </w:rPrChange>
          </w:rPr>
          <w:t>S</w:t>
        </w:r>
      </w:ins>
      <w:del w:id="59"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72E4F6B9" w14:textId="77777777" w:rsidR="00152CCA" w:rsidRDefault="00152CCA" w:rsidP="00152CCA">
      <w:pPr>
        <w:pStyle w:val="B3"/>
      </w:pPr>
      <w:r>
        <w:t>-</w:t>
      </w:r>
      <w:r>
        <w:tab/>
        <w:t xml:space="preserve">if multiple CSI-RS resources are configured for channel measurement </w:t>
      </w:r>
      <w:proofErr w:type="spellStart"/>
      <w:r>
        <w:rPr>
          <w:i/>
        </w:rPr>
        <w:t>n</w:t>
      </w:r>
      <w:r>
        <w:rPr>
          <w:i/>
          <w:vertAlign w:val="subscript"/>
        </w:rPr>
        <w:t>C</w:t>
      </w:r>
      <w:proofErr w:type="spellEnd"/>
      <w:del w:id="60" w:author="Sebastian Faxér" w:date="2018-10-04T08:58:00Z">
        <w:r>
          <w:rPr>
            <w:i/>
            <w:vertAlign w:val="subscript"/>
          </w:rPr>
          <w:delText>Q</w:delText>
        </w:r>
      </w:del>
      <w:ins w:id="61" w:author="Sebastian Faxér" w:date="2018-10-04T08:58:00Z">
        <w:r>
          <w:rPr>
            <w:i/>
            <w:vertAlign w:val="subscript"/>
            <w:lang w:val="en-US"/>
            <w:rPrChange w:id="62"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Pr>
          <w:rFonts w:eastAsia="Times New Roman"/>
          <w:iCs/>
          <w:color w:val="000000" w:themeColor="text1"/>
          <w:position w:val="-6"/>
          <w:sz w:val="24"/>
          <w:szCs w:val="24"/>
          <w:lang w:val="fi-FI"/>
        </w:rPr>
        <w:object w:dxaOrig="585" w:dyaOrig="285" w14:anchorId="14EB7DAD">
          <v:shape id="_x0000_i1028" type="#_x0000_t75" style="width:29pt;height:14.5pt" o:ole="">
            <v:imagedata r:id="rId20" o:title=""/>
          </v:shape>
          <o:OLEObject Type="Embed" ProgID="Equation.DSMT4" ShapeID="_x0000_i1028" DrawAspect="Content" ObjectID="_1600177878" r:id="rId21"/>
        </w:object>
      </w:r>
      <w:r>
        <w:rPr>
          <w:color w:val="000000" w:themeColor="text1"/>
        </w:rPr>
        <w:t xml:space="preserve">, </w:t>
      </w:r>
      <w:r>
        <w:t>such that it corresponds to a valid downlink slot.</w:t>
      </w:r>
    </w:p>
    <w:p w14:paraId="54DA172F" w14:textId="77777777" w:rsidR="00152CCA" w:rsidRDefault="00152CCA" w:rsidP="00152CCA">
      <w:pPr>
        <w:pStyle w:val="B2"/>
        <w:rPr>
          <w:lang w:val="en-US"/>
        </w:rPr>
      </w:pPr>
      <w:bookmarkStart w:id="63" w:name="_Hlk497823914"/>
      <w:r>
        <w:rPr>
          <w:lang w:val="en-US"/>
        </w:rPr>
        <w:lastRenderedPageBreak/>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64" w:author="Sebastian Faxér" w:date="2018-10-04T08:48:00Z">
        <w:r>
          <w:rPr>
            <w:i/>
            <w:vertAlign w:val="subscript"/>
            <w:lang w:val="en-US"/>
          </w:rPr>
          <w:delText>Q</w:delText>
        </w:r>
      </w:del>
      <w:ins w:id="65"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66" w:author="Sebastian Faxér" w:date="2018-10-04T08:48:00Z">
        <w:r>
          <w:rPr>
            <w:i/>
            <w:vertAlign w:val="subscript"/>
            <w:lang w:val="en-US"/>
          </w:rPr>
          <w:t>S</w:t>
        </w:r>
      </w:ins>
      <w:del w:id="67"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Pr>
          <w:rFonts w:eastAsia="Times New Roman"/>
          <w:position w:val="-14"/>
          <w:lang w:val="en-US"/>
        </w:rPr>
        <w:object w:dxaOrig="990" w:dyaOrig="390" w14:anchorId="29410C2C">
          <v:shape id="_x0000_i1029" type="#_x0000_t75" style="width:49.45pt;height:19.35pt" o:ole="">
            <v:imagedata r:id="rId22" o:title=""/>
          </v:shape>
          <o:OLEObject Type="Embed" ProgID="Equation.3" ShapeID="_x0000_i1029" DrawAspect="Content" ObjectID="_1600177879" r:id="rId23"/>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68" w:author="Sebastian Faxér" w:date="2018-10-04T08:48:00Z">
        <w:r>
          <w:rPr>
            <w:i/>
            <w:vertAlign w:val="subscript"/>
            <w:lang w:val="en-US"/>
          </w:rPr>
          <w:delText>Q</w:delText>
        </w:r>
      </w:del>
      <w:ins w:id="69"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14:paraId="4DB84934" w14:textId="77777777" w:rsidR="00152CCA" w:rsidRDefault="00152CCA" w:rsidP="00152CCA">
      <w:pPr>
        <w:pStyle w:val="B2"/>
        <w:rPr>
          <w:lang w:val="en-US"/>
        </w:rPr>
      </w:pPr>
      <w:bookmarkStart w:id="70" w:name="_Hlk497830446"/>
      <w:bookmarkEnd w:id="51"/>
      <w:bookmarkEnd w:id="54"/>
      <w:bookmarkEnd w:id="63"/>
      <w:r>
        <w:rPr>
          <w:lang w:val="en-US"/>
        </w:rPr>
        <w:t>-</w:t>
      </w:r>
      <w:r>
        <w:rPr>
          <w:lang w:val="en-US"/>
        </w:rPr>
        <w:tab/>
        <w:t>when periodic or semi-persistent CSI-RS/CSI-IM</w:t>
      </w:r>
      <w:ins w:id="71" w:author="Sebastian Faxér" w:date="2018-10-04T08:49:00Z">
        <w:r>
          <w:rPr>
            <w:lang w:val="en-US"/>
          </w:rPr>
          <w:t>, or SSB,</w:t>
        </w:r>
      </w:ins>
      <w:r>
        <w:rPr>
          <w:lang w:val="en-US"/>
        </w:rPr>
        <w:t xml:space="preserve"> is used for channel/interference measurements, the UE is not expected to measure channel/interference on the CSI-RS/CSI-IM</w:t>
      </w:r>
      <w:ins w:id="72" w:author="Sebastian Faxér" w:date="2018-10-04T08:49:00Z">
        <w:r>
          <w:rPr>
            <w:lang w:val="en-US"/>
          </w:rPr>
          <w:t>/SSB</w:t>
        </w:r>
      </w:ins>
      <w:r>
        <w:rPr>
          <w:lang w:val="en-US"/>
        </w:rPr>
        <w:t xml:space="preserve"> whose last OFDM symbol is received up to </w:t>
      </w:r>
      <w:r>
        <w:rPr>
          <w:i/>
          <w:lang w:val="en-US"/>
        </w:rPr>
        <w:t xml:space="preserve">Z' </w:t>
      </w:r>
      <w:r>
        <w:rPr>
          <w:lang w:val="en-US"/>
        </w:rPr>
        <w:t>symbols before transmission time of the first OFDM symbol of the aperiodic CSI reporting.</w:t>
      </w:r>
    </w:p>
    <w:p w14:paraId="31DD35A5" w14:textId="77777777" w:rsidR="00152CCA" w:rsidRDefault="00152CCA" w:rsidP="00152CCA">
      <w:pPr>
        <w:spacing w:before="120"/>
        <w:rPr>
          <w:lang w:val="en-US"/>
        </w:rPr>
      </w:pPr>
      <w:r>
        <w:rPr>
          <w:color w:val="FF0000"/>
        </w:rPr>
        <w:t>&gt;&gt;&gt;&gt; unchanged text omitted &lt;&lt;&lt;&lt;</w:t>
      </w:r>
    </w:p>
    <w:bookmarkEnd w:id="70"/>
    <w:p w14:paraId="0E5FC80C" w14:textId="77777777" w:rsidR="00152CCA" w:rsidRDefault="00152CCA" w:rsidP="00152CCA">
      <w:pPr>
        <w:rPr>
          <w:color w:val="000000"/>
          <w:lang w:val="en-US"/>
        </w:rPr>
      </w:pPr>
      <w:ins w:id="73" w:author="Sebastian Faxér" w:date="2018-10-04T08:53:00Z">
        <w:r>
          <w:rPr>
            <w:color w:val="000000"/>
            <w:lang w:val="en-US"/>
          </w:rPr>
          <w:t>If configured to report CQ</w:t>
        </w:r>
      </w:ins>
      <w:ins w:id="74" w:author="Sebastian Faxér" w:date="2018-10-04T08:54:00Z">
        <w:r>
          <w:rPr>
            <w:color w:val="000000"/>
            <w:lang w:val="en-US"/>
          </w:rPr>
          <w:t>I, in</w:t>
        </w:r>
      </w:ins>
      <w:del w:id="75"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14:paraId="0B8A2451" w14:textId="77777777" w:rsidR="00152CCA" w:rsidRDefault="00152CCA" w:rsidP="00152CCA">
      <w:pPr>
        <w:pStyle w:val="B1"/>
        <w:rPr>
          <w:color w:val="000000"/>
          <w:lang w:val="en-US"/>
        </w:rPr>
      </w:pPr>
      <w:r>
        <w:rPr>
          <w:color w:val="000000"/>
          <w:lang w:val="en-US"/>
        </w:rPr>
        <w:t>-</w:t>
      </w:r>
      <w:r>
        <w:rPr>
          <w:color w:val="000000"/>
          <w:lang w:val="en-US"/>
        </w:rPr>
        <w:tab/>
        <w:t>The first 2 OFDM symbols are occupied by control signaling.</w:t>
      </w:r>
    </w:p>
    <w:p w14:paraId="4D9FF47E" w14:textId="77777777" w:rsidR="00152CCA" w:rsidRDefault="00152CCA" w:rsidP="00152CCA">
      <w:pPr>
        <w:pStyle w:val="B1"/>
        <w:rPr>
          <w:color w:val="000000"/>
          <w:lang w:val="en-US"/>
        </w:rPr>
      </w:pPr>
      <w:r>
        <w:rPr>
          <w:color w:val="000000"/>
          <w:lang w:val="en-US"/>
        </w:rPr>
        <w:t>…</w:t>
      </w:r>
    </w:p>
    <w:p w14:paraId="3766FEF4" w14:textId="777F38C7" w:rsidR="00E97D06" w:rsidRPr="00152CCA" w:rsidRDefault="00152CCA" w:rsidP="00152CCA">
      <w:pPr>
        <w:spacing w:before="120"/>
        <w:rPr>
          <w:color w:val="FF0000"/>
        </w:rPr>
      </w:pPr>
      <w:r>
        <w:rPr>
          <w:color w:val="FF0000"/>
        </w:rPr>
        <w:t>&gt;&gt;&gt;&gt; unchanged text omitted &lt;&lt;&lt;&lt;</w:t>
      </w:r>
    </w:p>
    <w:p w14:paraId="577905E7" w14:textId="7A698E27" w:rsidR="00E97D06" w:rsidRDefault="00E97D06" w:rsidP="00E97D06">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14:paraId="08A906DD" w14:textId="77777777" w:rsidR="00E97D06" w:rsidRDefault="00E97D06" w:rsidP="001D355A">
      <w:pPr>
        <w:rPr>
          <w:color w:val="FF0000"/>
          <w:lang w:val="en-US"/>
        </w:rPr>
      </w:pPr>
    </w:p>
    <w:tbl>
      <w:tblPr>
        <w:tblStyle w:val="TableGrid"/>
        <w:tblW w:w="7792" w:type="dxa"/>
        <w:jc w:val="center"/>
        <w:tblLayout w:type="fixed"/>
        <w:tblLook w:val="04A0" w:firstRow="1" w:lastRow="0" w:firstColumn="1" w:lastColumn="0" w:noHBand="0" w:noVBand="1"/>
      </w:tblPr>
      <w:tblGrid>
        <w:gridCol w:w="1696"/>
        <w:gridCol w:w="6096"/>
      </w:tblGrid>
      <w:tr w:rsidR="00152CCA" w14:paraId="7D1A1BEE"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F3B4CA7" w14:textId="77777777" w:rsidR="00152CCA" w:rsidRDefault="00152CCA"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0F89FE0" w14:textId="77777777" w:rsidR="00152CCA" w:rsidRDefault="00152CCA" w:rsidP="00DA161A">
            <w:pPr>
              <w:rPr>
                <w:lang w:eastAsia="ja-JP"/>
              </w:rPr>
            </w:pPr>
            <w:r>
              <w:rPr>
                <w:lang w:eastAsia="ja-JP"/>
              </w:rPr>
              <w:t>View/comment</w:t>
            </w:r>
          </w:p>
        </w:tc>
      </w:tr>
      <w:tr w:rsidR="00152CCA" w14:paraId="42696904"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6DAE6535" w14:textId="73725333" w:rsidR="00152CCA" w:rsidRDefault="00152CCA"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566D83E2" w14:textId="19E040F5" w:rsidR="00152CCA" w:rsidRDefault="00152CCA" w:rsidP="00DA161A">
            <w:pPr>
              <w:rPr>
                <w:lang w:eastAsia="ja-JP"/>
              </w:rPr>
            </w:pPr>
            <w:r>
              <w:rPr>
                <w:lang w:eastAsia="ja-JP"/>
              </w:rPr>
              <w:t>Support</w:t>
            </w:r>
          </w:p>
        </w:tc>
      </w:tr>
      <w:tr w:rsidR="00152CCA" w14:paraId="404814DF"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60EE9837" w14:textId="4449FE39" w:rsidR="00152CCA" w:rsidRDefault="004A2796" w:rsidP="00DA161A">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14:paraId="3C52670C" w14:textId="64671FCD" w:rsidR="00152CCA" w:rsidRPr="007D1722" w:rsidRDefault="004A2796" w:rsidP="00DA161A">
            <w:pPr>
              <w:rPr>
                <w:lang w:eastAsia="ja-JP"/>
              </w:rPr>
            </w:pPr>
            <w:r>
              <w:rPr>
                <w:lang w:eastAsia="ja-JP"/>
              </w:rPr>
              <w:t>[Support]</w:t>
            </w:r>
          </w:p>
        </w:tc>
      </w:tr>
      <w:tr w:rsidR="00152CCA" w14:paraId="17A9C389"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28557CDD" w14:textId="15F82CC0" w:rsidR="00152CCA"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14:paraId="72A3F98E" w14:textId="26E1CF97" w:rsidR="00152CCA" w:rsidRPr="00761490" w:rsidRDefault="004A2796" w:rsidP="00DA161A">
            <w:pPr>
              <w:rPr>
                <w:rFonts w:eastAsiaTheme="minorEastAsia"/>
              </w:rPr>
            </w:pPr>
            <w:r>
              <w:rPr>
                <w:rFonts w:eastAsiaTheme="minorEastAsia"/>
              </w:rPr>
              <w:t>[Support]</w:t>
            </w:r>
          </w:p>
        </w:tc>
      </w:tr>
      <w:tr w:rsidR="00152CCA" w14:paraId="119457B0"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66BF177D" w14:textId="241A7DBB" w:rsidR="00152CCA" w:rsidRPr="00C830DE" w:rsidRDefault="004A2796" w:rsidP="00DA161A">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14:paraId="4BF50381" w14:textId="396723AA" w:rsidR="00152CCA" w:rsidRPr="00C830DE" w:rsidRDefault="004A2796" w:rsidP="00DA161A">
            <w:pPr>
              <w:rPr>
                <w:rFonts w:eastAsiaTheme="minorEastAsia"/>
              </w:rPr>
            </w:pPr>
            <w:r>
              <w:rPr>
                <w:rFonts w:eastAsiaTheme="minorEastAsia"/>
              </w:rPr>
              <w:t>[Support]</w:t>
            </w:r>
          </w:p>
        </w:tc>
      </w:tr>
      <w:tr w:rsidR="00152CCA" w14:paraId="7F6E68C7"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02F4BD07" w14:textId="1EC8F10F" w:rsidR="00152CCA"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14:paraId="020470F7" w14:textId="65DB7EA6" w:rsidR="00152CCA" w:rsidRPr="00253837" w:rsidRDefault="004A2796" w:rsidP="00DA161A">
            <w:pPr>
              <w:rPr>
                <w:rFonts w:eastAsiaTheme="minorEastAsia"/>
              </w:rPr>
            </w:pPr>
            <w:r>
              <w:rPr>
                <w:rFonts w:eastAsiaTheme="minorEastAsia"/>
              </w:rPr>
              <w:t>[Support]</w:t>
            </w:r>
          </w:p>
        </w:tc>
      </w:tr>
      <w:tr w:rsidR="00152CCA" w14:paraId="1D7A077A"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49B6A235" w14:textId="3BD2CAC3" w:rsidR="00152CCA" w:rsidRDefault="004A2796" w:rsidP="00DA161A">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7E79B0A1" w14:textId="0633AF30" w:rsidR="00152CCA" w:rsidRDefault="004A2796" w:rsidP="00DA161A">
            <w:pPr>
              <w:rPr>
                <w:lang w:eastAsia="ja-JP"/>
              </w:rPr>
            </w:pPr>
            <w:r>
              <w:rPr>
                <w:lang w:eastAsia="ja-JP"/>
              </w:rPr>
              <w:t>[Support]</w:t>
            </w:r>
          </w:p>
        </w:tc>
      </w:tr>
      <w:tr w:rsidR="00152CCA" w14:paraId="3ED24E44"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6D7D97E1" w14:textId="7085A558" w:rsidR="00152CCA" w:rsidRPr="006914C1" w:rsidRDefault="004A2796" w:rsidP="00DA161A">
            <w:pPr>
              <w:rPr>
                <w:rFonts w:eastAsiaTheme="minorEastAsia"/>
              </w:rPr>
            </w:pPr>
            <w:r>
              <w:rPr>
                <w:rFonts w:eastAsiaTheme="minorEastAsia"/>
              </w:rPr>
              <w:t>ZTE</w:t>
            </w:r>
          </w:p>
        </w:tc>
        <w:tc>
          <w:tcPr>
            <w:tcW w:w="6096" w:type="dxa"/>
            <w:tcBorders>
              <w:top w:val="single" w:sz="4" w:space="0" w:color="auto"/>
              <w:left w:val="single" w:sz="4" w:space="0" w:color="auto"/>
              <w:bottom w:val="single" w:sz="4" w:space="0" w:color="auto"/>
              <w:right w:val="single" w:sz="4" w:space="0" w:color="auto"/>
            </w:tcBorders>
          </w:tcPr>
          <w:p w14:paraId="0638744C" w14:textId="0C460820" w:rsidR="00152CCA" w:rsidRPr="006914C1" w:rsidRDefault="004A2796" w:rsidP="00DA161A">
            <w:pPr>
              <w:rPr>
                <w:rFonts w:eastAsiaTheme="minorEastAsia"/>
              </w:rPr>
            </w:pPr>
            <w:r>
              <w:rPr>
                <w:rFonts w:eastAsiaTheme="minorEastAsia"/>
              </w:rPr>
              <w:t>[Support]</w:t>
            </w:r>
          </w:p>
        </w:tc>
      </w:tr>
      <w:tr w:rsidR="00152CCA" w14:paraId="55E3C6F0" w14:textId="77777777" w:rsidTr="00DA161A">
        <w:tblPrEx>
          <w:jc w:val="left"/>
        </w:tblPrEx>
        <w:tc>
          <w:tcPr>
            <w:tcW w:w="1696" w:type="dxa"/>
          </w:tcPr>
          <w:p w14:paraId="25116B8F" w14:textId="77777777" w:rsidR="00152CCA" w:rsidRDefault="00152CCA" w:rsidP="00DA161A">
            <w:pPr>
              <w:rPr>
                <w:rFonts w:eastAsiaTheme="minorHAnsi"/>
                <w:lang w:eastAsia="ja-JP"/>
              </w:rPr>
            </w:pPr>
          </w:p>
        </w:tc>
        <w:tc>
          <w:tcPr>
            <w:tcW w:w="6096" w:type="dxa"/>
          </w:tcPr>
          <w:p w14:paraId="28581329" w14:textId="77777777" w:rsidR="00152CCA" w:rsidRDefault="00152CCA" w:rsidP="00DA161A">
            <w:pPr>
              <w:rPr>
                <w:lang w:eastAsia="ja-JP"/>
              </w:rPr>
            </w:pPr>
          </w:p>
        </w:tc>
      </w:tr>
      <w:tr w:rsidR="00152CCA" w14:paraId="6D8AD4EF" w14:textId="77777777" w:rsidTr="00DA161A">
        <w:tblPrEx>
          <w:jc w:val="left"/>
        </w:tblPrEx>
        <w:tc>
          <w:tcPr>
            <w:tcW w:w="1696" w:type="dxa"/>
          </w:tcPr>
          <w:p w14:paraId="1E53C420" w14:textId="77777777" w:rsidR="00152CCA" w:rsidRDefault="00152CCA" w:rsidP="00DA161A">
            <w:pPr>
              <w:rPr>
                <w:lang w:eastAsia="ja-JP"/>
              </w:rPr>
            </w:pPr>
          </w:p>
        </w:tc>
        <w:tc>
          <w:tcPr>
            <w:tcW w:w="6096" w:type="dxa"/>
          </w:tcPr>
          <w:p w14:paraId="0E97B86D" w14:textId="77777777" w:rsidR="00152CCA" w:rsidRDefault="00152CCA" w:rsidP="00DA161A">
            <w:pPr>
              <w:rPr>
                <w:lang w:eastAsia="ja-JP"/>
              </w:rPr>
            </w:pPr>
          </w:p>
        </w:tc>
      </w:tr>
      <w:tr w:rsidR="00152CCA" w14:paraId="4A18B820" w14:textId="77777777" w:rsidTr="00DA161A">
        <w:tblPrEx>
          <w:jc w:val="left"/>
        </w:tblPrEx>
        <w:tc>
          <w:tcPr>
            <w:tcW w:w="1696" w:type="dxa"/>
          </w:tcPr>
          <w:p w14:paraId="0217BC87" w14:textId="77777777" w:rsidR="00152CCA" w:rsidRDefault="00152CCA" w:rsidP="00DA161A">
            <w:pPr>
              <w:rPr>
                <w:lang w:val="en-US" w:eastAsia="ja-JP"/>
              </w:rPr>
            </w:pPr>
          </w:p>
        </w:tc>
        <w:tc>
          <w:tcPr>
            <w:tcW w:w="6096" w:type="dxa"/>
          </w:tcPr>
          <w:p w14:paraId="63A84981" w14:textId="77777777" w:rsidR="00152CCA" w:rsidRDefault="00152CCA" w:rsidP="00DA161A">
            <w:pPr>
              <w:rPr>
                <w:rFonts w:eastAsia="MS Mincho"/>
                <w:lang w:eastAsia="ja-JP"/>
              </w:rPr>
            </w:pPr>
          </w:p>
        </w:tc>
      </w:tr>
      <w:tr w:rsidR="00152CCA" w14:paraId="2370D684" w14:textId="77777777" w:rsidTr="00DA161A">
        <w:tblPrEx>
          <w:jc w:val="left"/>
        </w:tblPrEx>
        <w:tc>
          <w:tcPr>
            <w:tcW w:w="1696" w:type="dxa"/>
          </w:tcPr>
          <w:p w14:paraId="315C8170" w14:textId="77777777" w:rsidR="00152CCA" w:rsidRDefault="00152CCA" w:rsidP="00DA161A">
            <w:pPr>
              <w:rPr>
                <w:lang w:val="en-US"/>
              </w:rPr>
            </w:pPr>
          </w:p>
        </w:tc>
        <w:tc>
          <w:tcPr>
            <w:tcW w:w="6096" w:type="dxa"/>
          </w:tcPr>
          <w:p w14:paraId="44DE690C" w14:textId="77777777" w:rsidR="00152CCA" w:rsidRDefault="00152CCA" w:rsidP="00DA161A"/>
        </w:tc>
      </w:tr>
    </w:tbl>
    <w:p w14:paraId="53A09709" w14:textId="644B5310" w:rsidR="00574B2A" w:rsidRDefault="00574B2A" w:rsidP="00FF792B"/>
    <w:p w14:paraId="7BDF418D" w14:textId="77777777" w:rsidR="00FD0041" w:rsidRDefault="00FD0041" w:rsidP="00FD0041">
      <w:pPr>
        <w:pStyle w:val="Heading1"/>
      </w:pPr>
      <w:r>
        <w:t>Timing requirement for L1-RSRP report</w:t>
      </w:r>
    </w:p>
    <w:p w14:paraId="4EC0B3BA" w14:textId="50669E92" w:rsidR="004A2796" w:rsidRDefault="004A2796" w:rsidP="004A2796">
      <w:pPr>
        <w:rPr>
          <w:lang w:val="en-US" w:eastAsia="ja-JP"/>
        </w:rPr>
      </w:pPr>
      <w:bookmarkStart w:id="76" w:name="_Toc525928831"/>
      <w:r>
        <w:t xml:space="preserve">In RAN1#93, Z’ value for beam reporting was decided to be taken from the UE reported capability in FG 2-25. </w:t>
      </w:r>
      <w:r>
        <w:rPr>
          <w:lang w:val="en-US" w:eastAsia="ja-JP"/>
        </w:rPr>
        <w:t xml:space="preserve">In RAN1#94, the remaining Z-timing requirement for the L1-RSRP class was discussed, but it was decided to postpone the discussion to await the outcome of beam management related discussion on relevant UE features 2-25 and 2-28: </w:t>
      </w:r>
    </w:p>
    <w:p w14:paraId="002EF030" w14:textId="77777777" w:rsidR="004A2796" w:rsidRDefault="004A2796" w:rsidP="004A2796">
      <w:pPr>
        <w:pStyle w:val="ListParagraph"/>
        <w:numPr>
          <w:ilvl w:val="0"/>
          <w:numId w:val="22"/>
        </w:numPr>
        <w:spacing w:after="0"/>
        <w:contextualSpacing w:val="0"/>
        <w:rPr>
          <w:rFonts w:eastAsia="MS Mincho"/>
          <w:color w:val="000000"/>
          <w:szCs w:val="20"/>
          <w:lang w:val="x-none" w:eastAsia="en-US"/>
        </w:rPr>
      </w:pPr>
      <w:r>
        <w:rPr>
          <w:rFonts w:eastAsia="MS Mincho"/>
          <w:color w:val="000000"/>
          <w:szCs w:val="20"/>
        </w:rPr>
        <w:t>Discuss the following issues in RAN1#94bis:</w:t>
      </w:r>
    </w:p>
    <w:p w14:paraId="36D1984C" w14:textId="591F26D7" w:rsidR="004A2796" w:rsidRDefault="004A2796" w:rsidP="004A2796">
      <w:pPr>
        <w:pStyle w:val="ListParagraph"/>
        <w:numPr>
          <w:ilvl w:val="1"/>
          <w:numId w:val="22"/>
        </w:numPr>
        <w:spacing w:after="0"/>
        <w:rPr>
          <w:rFonts w:eastAsia="MS Mincho"/>
          <w:color w:val="000000"/>
          <w:szCs w:val="20"/>
        </w:rPr>
      </w:pPr>
      <w:r>
        <w:rPr>
          <w:rFonts w:eastAsia="MS Mincho"/>
          <w:color w:val="000000"/>
          <w:szCs w:val="20"/>
        </w:rPr>
        <w:t>Z timing requirement (from triggering PDCCH to start of PUSCH) for L1-RSRP reporting</w:t>
      </w:r>
    </w:p>
    <w:p w14:paraId="1B21DC20" w14:textId="57CA6635" w:rsidR="004A2796" w:rsidRDefault="004A2796" w:rsidP="004A2796">
      <w:pPr>
        <w:spacing w:after="0"/>
        <w:rPr>
          <w:rFonts w:eastAsia="MS Mincho"/>
          <w:color w:val="000000"/>
        </w:rPr>
      </w:pPr>
    </w:p>
    <w:p w14:paraId="36507855" w14:textId="27C2B6AA" w:rsidR="004A2796" w:rsidRDefault="004A2796" w:rsidP="004A2796">
      <w:pPr>
        <w:spacing w:after="0"/>
        <w:rPr>
          <w:rFonts w:eastAsia="MS Mincho"/>
          <w:color w:val="000000"/>
        </w:rPr>
      </w:pPr>
      <w:r>
        <w:rPr>
          <w:rFonts w:eastAsia="MS Mincho"/>
          <w:b/>
          <w:color w:val="000000"/>
        </w:rPr>
        <w:t xml:space="preserve">Issue: </w:t>
      </w:r>
      <w:r w:rsidR="007357BF">
        <w:rPr>
          <w:rFonts w:eastAsia="MS Mincho"/>
          <w:color w:val="000000"/>
        </w:rPr>
        <w:t xml:space="preserve">What is the Z-value for L1-RSRP reporting? </w:t>
      </w:r>
    </w:p>
    <w:p w14:paraId="55E75F43" w14:textId="0E010285"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1: Z is equal to Z’ plus the value UE reports as FG 2-28 for 60 &amp; 120 kHz </w:t>
      </w:r>
      <w:r w:rsidR="00AB794D">
        <w:rPr>
          <w:rFonts w:eastAsia="MS Mincho"/>
          <w:color w:val="000000"/>
        </w:rPr>
        <w:t>SCS</w:t>
      </w:r>
    </w:p>
    <w:p w14:paraId="6DEA2106" w14:textId="3BF19954" w:rsidR="007357BF" w:rsidRDefault="007357BF" w:rsidP="007357BF">
      <w:pPr>
        <w:pStyle w:val="ListParagraph"/>
        <w:numPr>
          <w:ilvl w:val="1"/>
          <w:numId w:val="22"/>
        </w:numPr>
        <w:spacing w:after="0"/>
        <w:rPr>
          <w:rFonts w:eastAsia="MS Mincho"/>
          <w:color w:val="000000"/>
        </w:rPr>
      </w:pPr>
      <w:r>
        <w:rPr>
          <w:rFonts w:eastAsia="MS Mincho"/>
          <w:color w:val="000000"/>
        </w:rPr>
        <w:lastRenderedPageBreak/>
        <w:t xml:space="preserve">Alt 1A: For 15 &amp; 30 kHz SCS, Z is equal to Z’ plus 2 symbols </w:t>
      </w:r>
    </w:p>
    <w:p w14:paraId="2731EB9F" w14:textId="1B54F93E" w:rsidR="007357BF" w:rsidRDefault="007357BF" w:rsidP="007357BF">
      <w:pPr>
        <w:pStyle w:val="ListParagraph"/>
        <w:numPr>
          <w:ilvl w:val="1"/>
          <w:numId w:val="22"/>
        </w:numPr>
        <w:spacing w:after="0"/>
        <w:rPr>
          <w:rFonts w:eastAsia="MS Mincho"/>
          <w:color w:val="000000"/>
        </w:rPr>
      </w:pPr>
      <w:r>
        <w:rPr>
          <w:rFonts w:eastAsia="MS Mincho"/>
          <w:color w:val="000000"/>
        </w:rPr>
        <w:t>Alt 1B: For 15 &amp; 30 kHz SCS, Z is equal to Z’ plus 14 symbols</w:t>
      </w:r>
    </w:p>
    <w:p w14:paraId="7C9625B8" w14:textId="78600DFA"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1C: For 15 &amp; 30 kHz SCS, aperiodic L1-RSRP reporting is not supported </w:t>
      </w:r>
    </w:p>
    <w:p w14:paraId="21D5AB9D" w14:textId="673492C3"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1D: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14:paraId="7A5173D5" w14:textId="36F7FA82" w:rsidR="007357BF" w:rsidRDefault="00A2506B" w:rsidP="007357BF">
      <w:pPr>
        <w:pStyle w:val="ListParagraph"/>
        <w:numPr>
          <w:ilvl w:val="1"/>
          <w:numId w:val="22"/>
        </w:numPr>
        <w:spacing w:after="0"/>
        <w:rPr>
          <w:rFonts w:eastAsia="MS Mincho"/>
          <w:color w:val="000000"/>
        </w:rPr>
      </w:pPr>
      <w:r>
        <w:rPr>
          <w:rFonts w:eastAsia="MS Mincho"/>
          <w:color w:val="000000"/>
        </w:rPr>
        <w:t xml:space="preserve">Alt 1E: For 15 kHz SCS, Z is equal </w:t>
      </w:r>
      <w:r w:rsidRPr="007357BF">
        <w:rPr>
          <w:rFonts w:eastAsia="MS Mincho"/>
          <w:color w:val="000000"/>
        </w:rPr>
        <w:t xml:space="preserve">to </w:t>
      </w:r>
      <w:r>
        <w:t xml:space="preserve">Z’ + 16 symbols. </w:t>
      </w:r>
      <w:r>
        <w:rPr>
          <w:rFonts w:eastAsia="MS Mincho"/>
          <w:color w:val="000000"/>
        </w:rPr>
        <w:t xml:space="preserve">For 15 kHz SCS, Z is equal </w:t>
      </w:r>
      <w:r w:rsidRPr="007357BF">
        <w:rPr>
          <w:rFonts w:eastAsia="MS Mincho"/>
          <w:color w:val="000000"/>
        </w:rPr>
        <w:t xml:space="preserve">to </w:t>
      </w:r>
      <w:r>
        <w:t xml:space="preserve">Z’ + 30 symbols </w:t>
      </w:r>
    </w:p>
    <w:p w14:paraId="5F2D1D1C" w14:textId="061EB624"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2: Z is equal to Z’ plus the PUSCH timing requirement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2</m:t>
            </m:r>
          </m:sub>
        </m:sSub>
      </m:oMath>
      <w:r>
        <w:rPr>
          <w:rFonts w:eastAsia="MS Mincho"/>
          <w:color w:val="000000"/>
        </w:rPr>
        <w:t xml:space="preserve"> </w:t>
      </w:r>
    </w:p>
    <w:p w14:paraId="23F11825" w14:textId="001A2589"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3: Z is equal to Z’ plus 2 symbols </w:t>
      </w:r>
    </w:p>
    <w:p w14:paraId="6F68CFD0" w14:textId="341E0E5F" w:rsidR="00A2506B" w:rsidRPr="00A2506B" w:rsidRDefault="00A2506B" w:rsidP="00DA161A">
      <w:pPr>
        <w:pStyle w:val="ListParagraph"/>
        <w:numPr>
          <w:ilvl w:val="0"/>
          <w:numId w:val="22"/>
        </w:numPr>
        <w:spacing w:after="0"/>
      </w:pPr>
      <w:r w:rsidRPr="00A2506B">
        <w:t>Alt 4:</w:t>
      </w:r>
      <w:r w:rsidRPr="00A2506B">
        <w:rPr>
          <w:rFonts w:eastAsia="MS Mincho"/>
          <w:color w:val="000000"/>
        </w:rPr>
        <w:t xml:space="preserve"> Z is equal to Z’ plus 2 N</w:t>
      </w:r>
      <w:r w:rsidRPr="00A2506B">
        <w:t xml:space="preserve"> symbols, N=2 for </w:t>
      </w:r>
      <w:r w:rsidRPr="00A2506B">
        <w:rPr>
          <w:lang w:val="en-AU"/>
        </w:rPr>
        <w:t>µ =0</w:t>
      </w:r>
      <w:r w:rsidRPr="00A2506B">
        <w:t xml:space="preserve">, N=4 for </w:t>
      </w:r>
      <w:r w:rsidRPr="00A2506B">
        <w:rPr>
          <w:lang w:val="en-AU"/>
        </w:rPr>
        <w:t>µ =1,</w:t>
      </w:r>
      <w:r w:rsidRPr="00A2506B">
        <w:t xml:space="preserve"> N=8 for </w:t>
      </w:r>
      <w:r w:rsidRPr="00A2506B">
        <w:rPr>
          <w:lang w:val="en-AU"/>
        </w:rPr>
        <w:t>µ =2,</w:t>
      </w:r>
      <w:r w:rsidRPr="00A2506B">
        <w:t xml:space="preserve"> N=16 for </w:t>
      </w:r>
      <w:r w:rsidRPr="00A2506B">
        <w:rPr>
          <w:lang w:val="en-AU"/>
        </w:rPr>
        <w:t>µ =3</w:t>
      </w:r>
      <w:r w:rsidRPr="00A2506B">
        <w:t>.</w:t>
      </w:r>
      <w:r>
        <w:t xml:space="preserve"> </w:t>
      </w:r>
    </w:p>
    <w:p w14:paraId="66C35A37" w14:textId="77777777" w:rsidR="00A2506B" w:rsidRPr="007357BF" w:rsidRDefault="00A2506B" w:rsidP="00AB794D">
      <w:pPr>
        <w:pStyle w:val="ListParagraph"/>
        <w:spacing w:after="0"/>
        <w:rPr>
          <w:rFonts w:eastAsia="MS Mincho"/>
          <w:color w:val="000000"/>
        </w:rPr>
      </w:pPr>
    </w:p>
    <w:p w14:paraId="38BE696D" w14:textId="20C0AD51" w:rsidR="00FD0041" w:rsidRDefault="004A2796" w:rsidP="00AB794D">
      <w:pPr>
        <w:spacing w:after="0"/>
      </w:pPr>
      <w:r>
        <w:rPr>
          <w:rFonts w:eastAsia="MS Mincho"/>
          <w:color w:val="000000"/>
        </w:rPr>
        <w:t xml:space="preserve"> </w:t>
      </w:r>
      <w:bookmarkEnd w:id="76"/>
    </w:p>
    <w:tbl>
      <w:tblPr>
        <w:tblStyle w:val="TableGrid"/>
        <w:tblW w:w="7792" w:type="dxa"/>
        <w:jc w:val="center"/>
        <w:tblLayout w:type="fixed"/>
        <w:tblLook w:val="04A0" w:firstRow="1" w:lastRow="0" w:firstColumn="1" w:lastColumn="0" w:noHBand="0" w:noVBand="1"/>
      </w:tblPr>
      <w:tblGrid>
        <w:gridCol w:w="1696"/>
        <w:gridCol w:w="6096"/>
      </w:tblGrid>
      <w:tr w:rsidR="004A2796" w14:paraId="7F29CB78"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633D65E" w14:textId="77777777" w:rsidR="004A2796" w:rsidRDefault="004A2796"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DB3A0BA" w14:textId="77777777" w:rsidR="004A2796" w:rsidRDefault="004A2796" w:rsidP="00DA161A">
            <w:pPr>
              <w:rPr>
                <w:lang w:eastAsia="ja-JP"/>
              </w:rPr>
            </w:pPr>
            <w:r>
              <w:rPr>
                <w:lang w:eastAsia="ja-JP"/>
              </w:rPr>
              <w:t>View/comment</w:t>
            </w:r>
          </w:p>
        </w:tc>
      </w:tr>
      <w:tr w:rsidR="004A2796" w14:paraId="3BF13CF0"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016FBAE0" w14:textId="77777777" w:rsidR="004A2796" w:rsidRDefault="004A2796"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660D5A7" w14:textId="71D593A4" w:rsidR="004A2796" w:rsidRDefault="00A2506B" w:rsidP="00DA161A">
            <w:pPr>
              <w:rPr>
                <w:lang w:eastAsia="ja-JP"/>
              </w:rPr>
            </w:pPr>
            <w:r>
              <w:rPr>
                <w:lang w:eastAsia="ja-JP"/>
              </w:rPr>
              <w:t xml:space="preserve">Alt 3, Alt 2 or Alt 4. We do not believe using the value in FG 2-28 is appropriate since it is only applicable when UE beam switches between DCI and ap-CSI-RS. According to agreement in RAN1#94, it is possible to trigger ap-CSI-RS with shorter offset than the threshold defined by FG 2-28, whereon default QCL Type D assumption applies. Setting the Z-timing requirement to always follow FG 2-28 would thus violate previous agreement. </w:t>
            </w:r>
          </w:p>
        </w:tc>
      </w:tr>
      <w:tr w:rsidR="004A2796" w14:paraId="321D400B"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30BB9D41" w14:textId="569F1006" w:rsidR="004A2796" w:rsidRDefault="004A2796" w:rsidP="00DA161A">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14:paraId="288C86D4" w14:textId="2D6B8C50" w:rsidR="004A2796" w:rsidRPr="007D1722" w:rsidRDefault="00A2506B" w:rsidP="00DA161A">
            <w:pPr>
              <w:rPr>
                <w:lang w:eastAsia="ja-JP"/>
              </w:rPr>
            </w:pPr>
            <w:r>
              <w:rPr>
                <w:lang w:eastAsia="ja-JP"/>
              </w:rPr>
              <w:t>Alt 1A</w:t>
            </w:r>
          </w:p>
        </w:tc>
      </w:tr>
      <w:tr w:rsidR="004A2796" w14:paraId="1D524135"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272EB559" w14:textId="28C854F1" w:rsidR="004A2796"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14:paraId="45EFD885" w14:textId="7DD5DC5F" w:rsidR="004A2796" w:rsidRPr="00761490" w:rsidRDefault="00A2506B" w:rsidP="00DA161A">
            <w:pPr>
              <w:rPr>
                <w:rFonts w:eastAsiaTheme="minorEastAsia"/>
              </w:rPr>
            </w:pPr>
            <w:r>
              <w:rPr>
                <w:rFonts w:eastAsiaTheme="minorEastAsia"/>
              </w:rPr>
              <w:t>Alt 3</w:t>
            </w:r>
          </w:p>
        </w:tc>
      </w:tr>
      <w:tr w:rsidR="004A2796" w14:paraId="1A0C1F4C"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779C4E64" w14:textId="10F3C972" w:rsidR="004A2796" w:rsidRPr="00C830DE" w:rsidRDefault="004A2796" w:rsidP="00DA161A">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14:paraId="42783EC0" w14:textId="1DC39CBD" w:rsidR="004A2796" w:rsidRPr="00C830DE" w:rsidRDefault="00A2506B" w:rsidP="00DA161A">
            <w:pPr>
              <w:rPr>
                <w:rFonts w:eastAsiaTheme="minorEastAsia"/>
              </w:rPr>
            </w:pPr>
            <w:r>
              <w:rPr>
                <w:rFonts w:eastAsiaTheme="minorEastAsia"/>
              </w:rPr>
              <w:t>Alt 1B</w:t>
            </w:r>
          </w:p>
        </w:tc>
      </w:tr>
      <w:tr w:rsidR="004A2796" w14:paraId="50329E84"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5E196E64" w14:textId="1BB4673B" w:rsidR="004A2796"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14:paraId="10ACCC9F" w14:textId="72F15B8F" w:rsidR="004A2796" w:rsidRPr="00253837" w:rsidRDefault="00A2506B" w:rsidP="00DA161A">
            <w:pPr>
              <w:rPr>
                <w:rFonts w:eastAsiaTheme="minorEastAsia"/>
              </w:rPr>
            </w:pPr>
            <w:r>
              <w:rPr>
                <w:rFonts w:eastAsiaTheme="minorEastAsia"/>
              </w:rPr>
              <w:t>Alt 1C</w:t>
            </w:r>
          </w:p>
        </w:tc>
      </w:tr>
      <w:tr w:rsidR="004A2796" w14:paraId="0E315705"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40F814FB" w14:textId="710BBC56" w:rsidR="004A2796" w:rsidRDefault="004A2796" w:rsidP="00DA161A">
            <w:pPr>
              <w:rPr>
                <w:rFonts w:eastAsiaTheme="minorHAnsi"/>
                <w:lang w:eastAsia="ja-JP"/>
              </w:rPr>
            </w:pPr>
            <w:r>
              <w:rPr>
                <w:rFonts w:eastAsiaTheme="minorHAnsi"/>
                <w:lang w:eastAsia="ja-JP"/>
              </w:rPr>
              <w:t>QC</w:t>
            </w:r>
          </w:p>
        </w:tc>
        <w:tc>
          <w:tcPr>
            <w:tcW w:w="6096" w:type="dxa"/>
            <w:tcBorders>
              <w:top w:val="single" w:sz="4" w:space="0" w:color="auto"/>
              <w:left w:val="single" w:sz="4" w:space="0" w:color="auto"/>
              <w:bottom w:val="single" w:sz="4" w:space="0" w:color="auto"/>
              <w:right w:val="single" w:sz="4" w:space="0" w:color="auto"/>
            </w:tcBorders>
          </w:tcPr>
          <w:p w14:paraId="0849B1A9" w14:textId="7BB78826" w:rsidR="004A2796" w:rsidRDefault="00A2506B" w:rsidP="00DA161A">
            <w:pPr>
              <w:rPr>
                <w:lang w:eastAsia="ja-JP"/>
              </w:rPr>
            </w:pPr>
            <w:r>
              <w:rPr>
                <w:lang w:eastAsia="ja-JP"/>
              </w:rPr>
              <w:t>Alt 1D</w:t>
            </w:r>
          </w:p>
        </w:tc>
      </w:tr>
      <w:tr w:rsidR="004A2796" w14:paraId="45FC3F79"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15E41E41" w14:textId="64F96B26" w:rsidR="004A2796" w:rsidRPr="006914C1" w:rsidRDefault="004A2796" w:rsidP="00DA161A">
            <w:pPr>
              <w:rPr>
                <w:rFonts w:eastAsiaTheme="minorEastAsia"/>
              </w:rPr>
            </w:pPr>
            <w:proofErr w:type="spellStart"/>
            <w:r>
              <w:rPr>
                <w:rFonts w:eastAsiaTheme="minorEastAsia"/>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14:paraId="6B69695F" w14:textId="4701CFEE" w:rsidR="004A2796" w:rsidRPr="006914C1" w:rsidRDefault="00A2506B" w:rsidP="00DA161A">
            <w:pPr>
              <w:rPr>
                <w:rFonts w:eastAsiaTheme="minorEastAsia"/>
              </w:rPr>
            </w:pPr>
            <w:r>
              <w:rPr>
                <w:rFonts w:eastAsiaTheme="minorEastAsia"/>
              </w:rPr>
              <w:t>Alt 4</w:t>
            </w:r>
          </w:p>
        </w:tc>
      </w:tr>
      <w:tr w:rsidR="004A2796" w14:paraId="7798C370" w14:textId="77777777" w:rsidTr="00DA161A">
        <w:tblPrEx>
          <w:jc w:val="left"/>
        </w:tblPrEx>
        <w:tc>
          <w:tcPr>
            <w:tcW w:w="1696" w:type="dxa"/>
          </w:tcPr>
          <w:p w14:paraId="791BD667" w14:textId="03C93B2A" w:rsidR="004A2796" w:rsidRDefault="004A2796" w:rsidP="00DA161A">
            <w:pPr>
              <w:rPr>
                <w:rFonts w:eastAsiaTheme="minorHAnsi"/>
                <w:lang w:eastAsia="ja-JP"/>
              </w:rPr>
            </w:pPr>
            <w:r>
              <w:rPr>
                <w:rFonts w:eastAsiaTheme="minorHAnsi"/>
                <w:lang w:eastAsia="ja-JP"/>
              </w:rPr>
              <w:t>ZTE</w:t>
            </w:r>
          </w:p>
        </w:tc>
        <w:tc>
          <w:tcPr>
            <w:tcW w:w="6096" w:type="dxa"/>
          </w:tcPr>
          <w:p w14:paraId="3BFD1844" w14:textId="39238DA6" w:rsidR="004A2796" w:rsidRDefault="00AB794D" w:rsidP="00DA161A">
            <w:pPr>
              <w:rPr>
                <w:lang w:eastAsia="ja-JP"/>
              </w:rPr>
            </w:pPr>
            <w:r>
              <w:rPr>
                <w:lang w:eastAsia="ja-JP"/>
              </w:rPr>
              <w:t>Alt 1E</w:t>
            </w:r>
          </w:p>
        </w:tc>
      </w:tr>
      <w:tr w:rsidR="004A2796" w14:paraId="0850227E" w14:textId="77777777" w:rsidTr="00DA161A">
        <w:tblPrEx>
          <w:jc w:val="left"/>
        </w:tblPrEx>
        <w:tc>
          <w:tcPr>
            <w:tcW w:w="1696" w:type="dxa"/>
          </w:tcPr>
          <w:p w14:paraId="3A8E9E9E" w14:textId="72BF10D4" w:rsidR="004A2796" w:rsidRDefault="004A2796" w:rsidP="00DA161A">
            <w:pPr>
              <w:rPr>
                <w:lang w:eastAsia="ja-JP"/>
              </w:rPr>
            </w:pPr>
            <w:r>
              <w:rPr>
                <w:lang w:eastAsia="ja-JP"/>
              </w:rPr>
              <w:t>Huawei, HiSilicon</w:t>
            </w:r>
          </w:p>
        </w:tc>
        <w:tc>
          <w:tcPr>
            <w:tcW w:w="6096" w:type="dxa"/>
          </w:tcPr>
          <w:p w14:paraId="0C67E1DA" w14:textId="144B9EF6" w:rsidR="004A2796" w:rsidRDefault="00AB794D" w:rsidP="00DA161A">
            <w:pPr>
              <w:rPr>
                <w:lang w:eastAsia="ja-JP"/>
              </w:rPr>
            </w:pPr>
            <w:r>
              <w:rPr>
                <w:lang w:eastAsia="ja-JP"/>
              </w:rPr>
              <w:t>Alt 2</w:t>
            </w:r>
          </w:p>
        </w:tc>
      </w:tr>
      <w:tr w:rsidR="004A2796" w14:paraId="2040A86A" w14:textId="77777777" w:rsidTr="00DA161A">
        <w:tblPrEx>
          <w:jc w:val="left"/>
        </w:tblPrEx>
        <w:tc>
          <w:tcPr>
            <w:tcW w:w="1696" w:type="dxa"/>
          </w:tcPr>
          <w:p w14:paraId="0547FB64" w14:textId="77777777" w:rsidR="004A2796" w:rsidRDefault="004A2796" w:rsidP="00DA161A">
            <w:pPr>
              <w:rPr>
                <w:lang w:val="en-US" w:eastAsia="ja-JP"/>
              </w:rPr>
            </w:pPr>
          </w:p>
        </w:tc>
        <w:tc>
          <w:tcPr>
            <w:tcW w:w="6096" w:type="dxa"/>
          </w:tcPr>
          <w:p w14:paraId="3583E6F9" w14:textId="77777777" w:rsidR="004A2796" w:rsidRDefault="004A2796" w:rsidP="00DA161A">
            <w:pPr>
              <w:rPr>
                <w:rFonts w:eastAsia="MS Mincho"/>
                <w:lang w:eastAsia="ja-JP"/>
              </w:rPr>
            </w:pPr>
          </w:p>
        </w:tc>
      </w:tr>
      <w:tr w:rsidR="004A2796" w14:paraId="42DDCA2C" w14:textId="77777777" w:rsidTr="00DA161A">
        <w:tblPrEx>
          <w:jc w:val="left"/>
        </w:tblPrEx>
        <w:tc>
          <w:tcPr>
            <w:tcW w:w="1696" w:type="dxa"/>
          </w:tcPr>
          <w:p w14:paraId="6B89A8B2" w14:textId="77777777" w:rsidR="004A2796" w:rsidRDefault="004A2796" w:rsidP="00DA161A">
            <w:pPr>
              <w:rPr>
                <w:lang w:val="en-US"/>
              </w:rPr>
            </w:pPr>
          </w:p>
        </w:tc>
        <w:tc>
          <w:tcPr>
            <w:tcW w:w="6096" w:type="dxa"/>
          </w:tcPr>
          <w:p w14:paraId="1B19ABBA" w14:textId="77777777" w:rsidR="004A2796" w:rsidRDefault="004A2796" w:rsidP="00DA161A"/>
        </w:tc>
      </w:tr>
    </w:tbl>
    <w:p w14:paraId="54D338B8" w14:textId="75F14C2F" w:rsidR="004A2796" w:rsidRDefault="004A2796" w:rsidP="00FF792B"/>
    <w:p w14:paraId="5C841821" w14:textId="7F6A3E7F" w:rsidR="00AB794D" w:rsidRDefault="00AB794D" w:rsidP="00AB794D">
      <w:pPr>
        <w:spacing w:after="0"/>
        <w:rPr>
          <w:rFonts w:eastAsia="MS Mincho"/>
          <w:color w:val="000000"/>
        </w:rPr>
      </w:pPr>
      <w:r>
        <w:rPr>
          <w:rFonts w:eastAsia="MS Mincho"/>
          <w:color w:val="000000"/>
        </w:rPr>
        <w:t>There is quite some divergence in company views and more offline discussion is needed.</w:t>
      </w:r>
    </w:p>
    <w:p w14:paraId="45049991" w14:textId="7FC12E28" w:rsidR="00AB794D" w:rsidRDefault="00AB794D" w:rsidP="00FF792B"/>
    <w:p w14:paraId="4BB1EB3D" w14:textId="77777777" w:rsidR="007040D8" w:rsidRDefault="007040D8" w:rsidP="007040D8">
      <w:pPr>
        <w:pStyle w:val="Heading1"/>
      </w:pPr>
      <w:r>
        <w:t>CSI measurement in C-DRX</w:t>
      </w:r>
    </w:p>
    <w:p w14:paraId="039A5C1B" w14:textId="77777777" w:rsidR="007040D8" w:rsidRDefault="007040D8" w:rsidP="007040D8">
      <w:r>
        <w:t>Another issue relates to CSI measurement in C-DRX. QC and Ericsson has pointed out potential issues with the current restriction on no CSI-RS measurement in C-DRX, while vivo propose to clarify that the restriction applies to all CSI-RS resources, not only for mobility.</w:t>
      </w:r>
    </w:p>
    <w:p w14:paraId="53CC1C39" w14:textId="77777777" w:rsidR="007040D8" w:rsidRDefault="007040D8" w:rsidP="007040D8">
      <w:r w:rsidRPr="00B762CF">
        <w:rPr>
          <w:b/>
        </w:rPr>
        <w:t xml:space="preserve">Issue: </w:t>
      </w:r>
      <w:r>
        <w:t>Is the UE required to perform CSI measurement in C-DRX?</w:t>
      </w:r>
    </w:p>
    <w:p w14:paraId="58639B2F" w14:textId="77777777" w:rsidR="007040D8" w:rsidRDefault="007040D8" w:rsidP="007040D8">
      <w:pPr>
        <w:pStyle w:val="ListParagraph"/>
        <w:numPr>
          <w:ilvl w:val="0"/>
          <w:numId w:val="20"/>
        </w:numPr>
      </w:pPr>
      <w:r w:rsidRPr="00B762CF">
        <w:rPr>
          <w:b/>
        </w:rPr>
        <w:t>Alt 1:</w:t>
      </w:r>
      <w:r>
        <w:t xml:space="preserve"> A UE is not required to perform CSI measurement outside of the DRX Active Time, except that the measurement is based on aperiodic CSI-RS and the triggering DCI is received in the DRX Active Time:</w:t>
      </w:r>
    </w:p>
    <w:p w14:paraId="00454A2C" w14:textId="77777777" w:rsidR="007040D8" w:rsidRDefault="007040D8" w:rsidP="007040D8">
      <w:r>
        <w:rPr>
          <w:noProof/>
        </w:rPr>
        <w:lastRenderedPageBreak/>
        <mc:AlternateContent>
          <mc:Choice Requires="wps">
            <w:drawing>
              <wp:inline distT="0" distB="0" distL="0" distR="0" wp14:anchorId="7EA44775" wp14:editId="7F565DBE">
                <wp:extent cx="5943600" cy="3759958"/>
                <wp:effectExtent l="0" t="0" r="19050" b="12065"/>
                <wp:docPr id="25" name="Text Box 25"/>
                <wp:cNvGraphicFramePr/>
                <a:graphic xmlns:a="http://schemas.openxmlformats.org/drawingml/2006/main">
                  <a:graphicData uri="http://schemas.microsoft.com/office/word/2010/wordprocessingShape">
                    <wps:wsp>
                      <wps:cNvSpPr txBox="1"/>
                      <wps:spPr>
                        <a:xfrm>
                          <a:off x="0" y="0"/>
                          <a:ext cx="5943600" cy="3759958"/>
                        </a:xfrm>
                        <a:prstGeom prst="rect">
                          <a:avLst/>
                        </a:prstGeom>
                        <a:solidFill>
                          <a:schemeClr val="lt1"/>
                        </a:solidFill>
                        <a:ln w="6350">
                          <a:solidFill>
                            <a:prstClr val="black"/>
                          </a:solidFill>
                        </a:ln>
                      </wps:spPr>
                      <wps:txbx>
                        <w:txbxContent>
                          <w:p w14:paraId="01A2EAD8" w14:textId="77777777" w:rsidR="007040D8" w:rsidRPr="00324398" w:rsidRDefault="007040D8" w:rsidP="007040D8">
                            <w:r w:rsidRPr="00324398">
                              <w:t xml:space="preserve">--- Start of text proposal to Section </w:t>
                            </w:r>
                            <w:r>
                              <w:t>5</w:t>
                            </w:r>
                            <w:r w:rsidRPr="00324398">
                              <w:t>.2.</w:t>
                            </w:r>
                            <w:r>
                              <w:t>2.1.1</w:t>
                            </w:r>
                            <w:r w:rsidRPr="00324398">
                              <w:t xml:space="preserve"> in TS 38.214 ---</w:t>
                            </w:r>
                          </w:p>
                          <w:p w14:paraId="6217FFC9" w14:textId="77777777" w:rsidR="007040D8" w:rsidRDefault="007040D8" w:rsidP="007040D8">
                            <w:pPr>
                              <w:rPr>
                                <w:color w:val="FF0000"/>
                              </w:rPr>
                            </w:pPr>
                            <w:r w:rsidRPr="00F77502">
                              <w:rPr>
                                <w:color w:val="FF0000"/>
                              </w:rPr>
                              <w:t>&gt;&gt;&gt;&gt; unchanged text omitted &lt;&lt;&lt;&lt;</w:t>
                            </w:r>
                          </w:p>
                          <w:p w14:paraId="4DBCBF60" w14:textId="77777777" w:rsidR="007040D8" w:rsidRPr="0048482F" w:rsidRDefault="007040D8" w:rsidP="007040D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5D06A6C1" w14:textId="77777777" w:rsidR="007040D8" w:rsidRPr="0048482F" w:rsidRDefault="007040D8" w:rsidP="007040D8">
                            <w:pPr>
                              <w:pStyle w:val="B1"/>
                            </w:pPr>
                            <w:r w:rsidRPr="0048482F">
                              <w:t>-</w:t>
                            </w:r>
                            <w:r w:rsidRPr="0048482F">
                              <w:tab/>
                              <w:t xml:space="preserve">it </w:t>
                            </w:r>
                            <w:r>
                              <w:t>comprises at least one higher layer configured downlink or flexible symbol</w:t>
                            </w:r>
                            <w:r w:rsidRPr="0048482F">
                              <w:t>, and</w:t>
                            </w:r>
                          </w:p>
                          <w:p w14:paraId="633834FE" w14:textId="77777777" w:rsidR="007040D8" w:rsidRPr="0048482F" w:rsidRDefault="007040D8" w:rsidP="007040D8">
                            <w:pPr>
                              <w:pStyle w:val="B1"/>
                            </w:pPr>
                            <w:r w:rsidRPr="0048482F">
                              <w:t>-</w:t>
                            </w:r>
                            <w:r w:rsidRPr="0048482F">
                              <w:tab/>
                              <w:t>it does not fall within a configured measurement gap for that UE</w:t>
                            </w:r>
                            <w:r>
                              <w:t>,</w:t>
                            </w:r>
                            <w:r w:rsidRPr="0048482F">
                              <w:t xml:space="preserve"> and</w:t>
                            </w:r>
                          </w:p>
                          <w:p w14:paraId="7E55F047" w14:textId="77777777" w:rsidR="007040D8" w:rsidRPr="0048482F" w:rsidRDefault="007040D8" w:rsidP="007040D8">
                            <w:pPr>
                              <w:pStyle w:val="B1"/>
                            </w:pPr>
                            <w:r w:rsidRPr="0048482F">
                              <w:t>-</w:t>
                            </w:r>
                            <w:r w:rsidRPr="0048482F">
                              <w:tab/>
                              <w:t>the active DL BWP in the slot is the same as the DL BWP for which the CSI reporting is performed</w:t>
                            </w:r>
                            <w:r>
                              <w:t>, and</w:t>
                            </w:r>
                          </w:p>
                          <w:p w14:paraId="41EFC53C" w14:textId="77777777" w:rsidR="007040D8" w:rsidRDefault="007040D8"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77"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14:paraId="266E68F0" w14:textId="77777777" w:rsidR="007040D8" w:rsidRDefault="007040D8"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14:paraId="74BC865E" w14:textId="77777777" w:rsidR="007040D8" w:rsidRPr="0048482F" w:rsidRDefault="007040D8" w:rsidP="007040D8">
                            <w:pPr>
                              <w:rPr>
                                <w:lang w:val="en-US"/>
                              </w:rPr>
                            </w:pPr>
                            <w:ins w:id="78" w:author="Qualcomm" w:date="2018-09-29T10:33:00Z">
                              <w:r>
                                <w:rPr>
                                  <w:lang w:val="en-US"/>
                                </w:rPr>
                                <w:t>If a UE is configured with DRX, the UE is not required to perform measurement of CSI-RS resources other t</w:t>
                              </w:r>
                            </w:ins>
                            <w:ins w:id="79" w:author="Qualcomm" w:date="2018-09-29T10:34:00Z">
                              <w:r>
                                <w:rPr>
                                  <w:lang w:val="en-US"/>
                                </w:rPr>
                                <w:t>han during the DRX Active Time</w:t>
                              </w:r>
                            </w:ins>
                            <w:ins w:id="80" w:author="Qualcomm" w:date="2018-09-29T10:35:00Z">
                              <w:r>
                                <w:rPr>
                                  <w:lang w:val="en-US"/>
                                </w:rPr>
                                <w:t>, except that the measurement is based</w:t>
                              </w:r>
                            </w:ins>
                            <w:ins w:id="81" w:author="Qualcomm" w:date="2018-09-29T10:36:00Z">
                              <w:r>
                                <w:rPr>
                                  <w:lang w:val="en-US"/>
                                </w:rPr>
                                <w:t xml:space="preserve"> on aperiodic CSI-RS and the triggering DCI is received in the DRX Active Time.</w:t>
                              </w:r>
                            </w:ins>
                          </w:p>
                          <w:p w14:paraId="7F7BB36A" w14:textId="77777777" w:rsidR="007040D8" w:rsidRPr="004C52EE" w:rsidRDefault="007040D8" w:rsidP="007040D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79EDFAB" w14:textId="77777777" w:rsidR="007040D8" w:rsidRPr="00366626" w:rsidRDefault="007040D8" w:rsidP="007040D8">
                            <w:pPr>
                              <w:rPr>
                                <w:color w:val="FF0000"/>
                              </w:rPr>
                            </w:pPr>
                            <w:r w:rsidRPr="00F77502">
                              <w:rPr>
                                <w:color w:val="FF0000"/>
                              </w:rPr>
                              <w:t>&gt;&gt;&gt;&gt; unchanged text omitted &lt;&lt;&lt;&lt;</w:t>
                            </w:r>
                          </w:p>
                          <w:p w14:paraId="34F78E32" w14:textId="77777777" w:rsidR="007040D8" w:rsidRDefault="007040D8" w:rsidP="007040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EA44775" id="_x0000_t202" coordsize="21600,21600" o:spt="202" path="m,l,21600r21600,l21600,xe">
                <v:stroke joinstyle="miter"/>
                <v:path gradientshapeok="t" o:connecttype="rect"/>
              </v:shapetype>
              <v:shape id="Text Box 25" o:spid="_x0000_s1026" type="#_x0000_t202" style="width:468pt;height:2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" fillcolor="white [3201]" strokeweight=".5pt">
                <v:textbox>
                  <w:txbxContent>
                    <w:p w14:paraId="01A2EAD8" w14:textId="77777777" w:rsidR="007040D8" w:rsidRPr="00324398" w:rsidRDefault="007040D8" w:rsidP="007040D8">
                      <w:r w:rsidRPr="00324398">
                        <w:t xml:space="preserve">--- Start of text proposal to Section </w:t>
                      </w:r>
                      <w:r>
                        <w:t>5</w:t>
                      </w:r>
                      <w:r w:rsidRPr="00324398">
                        <w:t>.2.</w:t>
                      </w:r>
                      <w:r>
                        <w:t>2.1.1</w:t>
                      </w:r>
                      <w:r w:rsidRPr="00324398">
                        <w:t xml:space="preserve"> in TS 38.214 ---</w:t>
                      </w:r>
                    </w:p>
                    <w:p w14:paraId="6217FFC9" w14:textId="77777777" w:rsidR="007040D8" w:rsidRDefault="007040D8" w:rsidP="007040D8">
                      <w:pPr>
                        <w:rPr>
                          <w:color w:val="FF0000"/>
                        </w:rPr>
                      </w:pPr>
                      <w:r w:rsidRPr="00F77502">
                        <w:rPr>
                          <w:color w:val="FF0000"/>
                        </w:rPr>
                        <w:t>&gt;&gt;&gt;&gt; unchanged text omitted &lt;&lt;&lt;&lt;</w:t>
                      </w:r>
                    </w:p>
                    <w:p w14:paraId="4DBCBF60" w14:textId="77777777" w:rsidR="007040D8" w:rsidRPr="0048482F" w:rsidRDefault="007040D8" w:rsidP="007040D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5D06A6C1" w14:textId="77777777" w:rsidR="007040D8" w:rsidRPr="0048482F" w:rsidRDefault="007040D8" w:rsidP="007040D8">
                      <w:pPr>
                        <w:pStyle w:val="B1"/>
                      </w:pPr>
                      <w:r w:rsidRPr="0048482F">
                        <w:t>-</w:t>
                      </w:r>
                      <w:r w:rsidRPr="0048482F">
                        <w:tab/>
                        <w:t xml:space="preserve">it </w:t>
                      </w:r>
                      <w:r>
                        <w:t>comprises at least one higher layer configured downlink or flexible symbol</w:t>
                      </w:r>
                      <w:r w:rsidRPr="0048482F">
                        <w:t>, and</w:t>
                      </w:r>
                    </w:p>
                    <w:p w14:paraId="633834FE" w14:textId="77777777" w:rsidR="007040D8" w:rsidRPr="0048482F" w:rsidRDefault="007040D8" w:rsidP="007040D8">
                      <w:pPr>
                        <w:pStyle w:val="B1"/>
                      </w:pPr>
                      <w:r w:rsidRPr="0048482F">
                        <w:t>-</w:t>
                      </w:r>
                      <w:r w:rsidRPr="0048482F">
                        <w:tab/>
                        <w:t>it does not fall within a configured measurement gap for that UE</w:t>
                      </w:r>
                      <w:r>
                        <w:t>,</w:t>
                      </w:r>
                      <w:r w:rsidRPr="0048482F">
                        <w:t xml:space="preserve"> and</w:t>
                      </w:r>
                    </w:p>
                    <w:p w14:paraId="7E55F047" w14:textId="77777777" w:rsidR="007040D8" w:rsidRPr="0048482F" w:rsidRDefault="007040D8" w:rsidP="007040D8">
                      <w:pPr>
                        <w:pStyle w:val="B1"/>
                      </w:pPr>
                      <w:r w:rsidRPr="0048482F">
                        <w:t>-</w:t>
                      </w:r>
                      <w:r w:rsidRPr="0048482F">
                        <w:tab/>
                        <w:t>the active DL BWP in the slot is the same as the DL BWP for which the CSI reporting is performed</w:t>
                      </w:r>
                      <w:r>
                        <w:t>, and</w:t>
                      </w:r>
                    </w:p>
                    <w:p w14:paraId="41EFC53C" w14:textId="77777777" w:rsidR="007040D8" w:rsidRDefault="007040D8"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82"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14:paraId="266E68F0" w14:textId="77777777" w:rsidR="007040D8" w:rsidRDefault="007040D8"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14:paraId="74BC865E" w14:textId="77777777" w:rsidR="007040D8" w:rsidRPr="0048482F" w:rsidRDefault="007040D8" w:rsidP="007040D8">
                      <w:pPr>
                        <w:rPr>
                          <w:lang w:val="en-US"/>
                        </w:rPr>
                      </w:pPr>
                      <w:ins w:id="83" w:author="Qualcomm" w:date="2018-09-29T10:33:00Z">
                        <w:r>
                          <w:rPr>
                            <w:lang w:val="en-US"/>
                          </w:rPr>
                          <w:t>If a UE is configured with DRX, the UE is not required to perform measurement of CSI-RS resources other t</w:t>
                        </w:r>
                      </w:ins>
                      <w:ins w:id="84" w:author="Qualcomm" w:date="2018-09-29T10:34:00Z">
                        <w:r>
                          <w:rPr>
                            <w:lang w:val="en-US"/>
                          </w:rPr>
                          <w:t>han during the DRX Active Time</w:t>
                        </w:r>
                      </w:ins>
                      <w:ins w:id="85" w:author="Qualcomm" w:date="2018-09-29T10:35:00Z">
                        <w:r>
                          <w:rPr>
                            <w:lang w:val="en-US"/>
                          </w:rPr>
                          <w:t>, except that the measurement is based</w:t>
                        </w:r>
                      </w:ins>
                      <w:ins w:id="86" w:author="Qualcomm" w:date="2018-09-29T10:36:00Z">
                        <w:r>
                          <w:rPr>
                            <w:lang w:val="en-US"/>
                          </w:rPr>
                          <w:t xml:space="preserve"> on aperiodic CSI-RS and the triggering DCI is received in the DRX Active Time.</w:t>
                        </w:r>
                      </w:ins>
                    </w:p>
                    <w:p w14:paraId="7F7BB36A" w14:textId="77777777" w:rsidR="007040D8" w:rsidRPr="004C52EE" w:rsidRDefault="007040D8" w:rsidP="007040D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79EDFAB" w14:textId="77777777" w:rsidR="007040D8" w:rsidRPr="00366626" w:rsidRDefault="007040D8" w:rsidP="007040D8">
                      <w:pPr>
                        <w:rPr>
                          <w:color w:val="FF0000"/>
                        </w:rPr>
                      </w:pPr>
                      <w:r w:rsidRPr="00F77502">
                        <w:rPr>
                          <w:color w:val="FF0000"/>
                        </w:rPr>
                        <w:t>&gt;&gt;&gt;&gt; unchanged text omitted &lt;&lt;&lt;&lt;</w:t>
                      </w:r>
                    </w:p>
                    <w:p w14:paraId="34F78E32" w14:textId="77777777" w:rsidR="007040D8" w:rsidRDefault="007040D8" w:rsidP="007040D8"/>
                  </w:txbxContent>
                </v:textbox>
                <w10:anchorlock/>
              </v:shape>
            </w:pict>
          </mc:Fallback>
        </mc:AlternateContent>
      </w:r>
    </w:p>
    <w:p w14:paraId="7D3B2344" w14:textId="77777777" w:rsidR="007040D8" w:rsidRDefault="007040D8" w:rsidP="007040D8">
      <w:pPr>
        <w:pStyle w:val="ListParagraph"/>
        <w:numPr>
          <w:ilvl w:val="0"/>
          <w:numId w:val="20"/>
        </w:numPr>
      </w:pPr>
      <w:r>
        <w:rPr>
          <w:b/>
        </w:rPr>
        <w:t xml:space="preserve">Alt 2: </w:t>
      </w:r>
      <w:r>
        <w:t>No, clarify this with the following TP:</w:t>
      </w:r>
    </w:p>
    <w:p w14:paraId="60C4EB21" w14:textId="77777777" w:rsidR="007040D8" w:rsidRPr="00FF792B" w:rsidRDefault="007040D8" w:rsidP="007040D8"/>
    <w:p w14:paraId="7D7D29C6" w14:textId="77777777" w:rsidR="007040D8" w:rsidRDefault="007040D8" w:rsidP="007040D8">
      <w:r>
        <w:rPr>
          <w:noProof/>
        </w:rPr>
        <w:lastRenderedPageBreak/>
        <mc:AlternateContent>
          <mc:Choice Requires="wps">
            <w:drawing>
              <wp:inline distT="0" distB="0" distL="0" distR="0" wp14:anchorId="2F57472C" wp14:editId="42523448">
                <wp:extent cx="5943600" cy="6202908"/>
                <wp:effectExtent l="0" t="0" r="19050" b="26670"/>
                <wp:docPr id="26" name="Text Box 26"/>
                <wp:cNvGraphicFramePr/>
                <a:graphic xmlns:a="http://schemas.openxmlformats.org/drawingml/2006/main">
                  <a:graphicData uri="http://schemas.microsoft.com/office/word/2010/wordprocessingShape">
                    <wps:wsp>
                      <wps:cNvSpPr txBox="1"/>
                      <wps:spPr>
                        <a:xfrm>
                          <a:off x="0" y="0"/>
                          <a:ext cx="5943600" cy="6202908"/>
                        </a:xfrm>
                        <a:prstGeom prst="rect">
                          <a:avLst/>
                        </a:prstGeom>
                        <a:solidFill>
                          <a:schemeClr val="lt1"/>
                        </a:solidFill>
                        <a:ln w="6350">
                          <a:solidFill>
                            <a:prstClr val="black"/>
                          </a:solidFill>
                        </a:ln>
                      </wps:spPr>
                      <wps:txbx>
                        <w:txbxContent>
                          <w:p w14:paraId="1816DD4C" w14:textId="77777777" w:rsidR="007040D8" w:rsidRDefault="007040D8" w:rsidP="007040D8">
                            <w:pPr>
                              <w:rPr>
                                <w:rFonts w:eastAsia="SimSun"/>
                                <w:color w:val="FF0000"/>
                              </w:rPr>
                            </w:pPr>
                            <w:bookmarkStart w:id="87" w:name="_Toc517439461"/>
                            <w:r w:rsidRPr="00324398">
                              <w:t>--- Start of text proposal to TS 38.214 ---</w:t>
                            </w:r>
                          </w:p>
                          <w:p w14:paraId="40346AE0" w14:textId="77777777" w:rsidR="007040D8" w:rsidRPr="00B50E44" w:rsidRDefault="007040D8" w:rsidP="007040D8">
                            <w:pPr>
                              <w:rPr>
                                <w:rFonts w:ascii="SimSun" w:eastAsia="SimSun" w:hAnsi="SimSun" w:cs="SimSun"/>
                              </w:rPr>
                            </w:pPr>
                            <w:r w:rsidRPr="00B50E44">
                              <w:rPr>
                                <w:rFonts w:eastAsia="SimSun"/>
                                <w:color w:val="FF0000"/>
                              </w:rPr>
                              <w:t>------------------------------------------Start of Text Proposal ----------------------------------</w:t>
                            </w:r>
                          </w:p>
                          <w:p w14:paraId="35F4EB0B" w14:textId="77777777" w:rsidR="007040D8" w:rsidRPr="00EF5632" w:rsidRDefault="007040D8"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87"/>
                          </w:p>
                          <w:p w14:paraId="0FE9CC68" w14:textId="77777777" w:rsidR="007040D8" w:rsidRDefault="007040D8"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1753693B" w14:textId="77777777" w:rsidR="007040D8" w:rsidRDefault="007040D8"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5F8BFCB" w14:textId="77777777" w:rsidR="007040D8" w:rsidRPr="00836E12" w:rsidRDefault="007040D8"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14:paraId="62E2B3E6" w14:textId="77777777" w:rsidR="007040D8" w:rsidRPr="006F6EA0" w:rsidRDefault="007040D8"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14:paraId="2E1C60C9" w14:textId="77777777" w:rsidR="007040D8" w:rsidRPr="00B50E44" w:rsidRDefault="007040D8" w:rsidP="007040D8">
                            <w:pPr>
                              <w:jc w:val="center"/>
                              <w:rPr>
                                <w:rFonts w:ascii="SimSun" w:eastAsia="SimSun" w:hAnsi="SimSun" w:cs="SimSun"/>
                              </w:rPr>
                            </w:pPr>
                            <w:r w:rsidRPr="00B50E44">
                              <w:rPr>
                                <w:rFonts w:eastAsia="SimSun"/>
                                <w:color w:val="FF0000"/>
                                <w:sz w:val="28"/>
                                <w:szCs w:val="28"/>
                              </w:rPr>
                              <w:t>&lt; Unchanged parts are omitted &gt;</w:t>
                            </w:r>
                          </w:p>
                          <w:p w14:paraId="11B9DDE2" w14:textId="77777777" w:rsidR="007040D8" w:rsidRPr="006207C2" w:rsidRDefault="007040D8" w:rsidP="007040D8">
                            <w:pPr>
                              <w:pStyle w:val="BodyText"/>
                              <w:spacing w:afterLines="50"/>
                              <w:rPr>
                                <w:rFonts w:eastAsia="SimSun"/>
                                <w:szCs w:val="21"/>
                              </w:rPr>
                            </w:pPr>
                            <w:bookmarkStart w:id="88" w:name="_Toc517439464"/>
                            <w:r w:rsidRPr="006207C2">
                              <w:rPr>
                                <w:rFonts w:eastAsia="SimSun"/>
                                <w:szCs w:val="21"/>
                              </w:rPr>
                              <w:t>5.1.6.1.3</w:t>
                            </w:r>
                            <w:r w:rsidRPr="006207C2">
                              <w:rPr>
                                <w:rFonts w:eastAsia="SimSun"/>
                                <w:szCs w:val="21"/>
                              </w:rPr>
                              <w:tab/>
                              <w:t>CSI-RS for mobility</w:t>
                            </w:r>
                            <w:bookmarkEnd w:id="88"/>
                          </w:p>
                          <w:p w14:paraId="2281D8EE" w14:textId="77777777" w:rsidR="007040D8" w:rsidRDefault="007040D8"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A6BF448" w14:textId="77777777" w:rsidR="007040D8" w:rsidRDefault="007040D8" w:rsidP="007040D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4A87557B" w14:textId="77777777" w:rsidR="007040D8" w:rsidRPr="006207C2" w:rsidRDefault="007040D8"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14:paraId="44E73C08" w14:textId="77777777" w:rsidR="007040D8" w:rsidRDefault="007040D8" w:rsidP="007040D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75F6CB68" w14:textId="77777777" w:rsidR="007040D8" w:rsidRPr="00B50E44" w:rsidRDefault="007040D8" w:rsidP="007040D8">
                            <w:pPr>
                              <w:jc w:val="center"/>
                              <w:rPr>
                                <w:rFonts w:ascii="SimSun" w:eastAsia="SimSun" w:hAnsi="SimSun" w:cs="SimSun"/>
                              </w:rPr>
                            </w:pPr>
                            <w:r w:rsidRPr="00B50E44">
                              <w:rPr>
                                <w:rFonts w:eastAsia="SimSun"/>
                                <w:color w:val="FF0000"/>
                                <w:sz w:val="28"/>
                                <w:szCs w:val="28"/>
                              </w:rPr>
                              <w:t>&lt; Unchanged parts are omitted &gt;</w:t>
                            </w:r>
                          </w:p>
                          <w:p w14:paraId="17E64015" w14:textId="77777777" w:rsidR="007040D8" w:rsidRPr="00B50E44" w:rsidRDefault="007040D8"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14:paraId="77351D4C" w14:textId="77777777" w:rsidR="007040D8" w:rsidRDefault="007040D8" w:rsidP="007040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57472C" id="Text Box 26" o:spid="_x0000_s1027" type="#_x0000_t202" style="width:468pt;height:4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" fillcolor="white [3201]" strokeweight=".5pt">
                <v:textbox>
                  <w:txbxContent>
                    <w:p w14:paraId="1816DD4C" w14:textId="77777777" w:rsidR="007040D8" w:rsidRDefault="007040D8" w:rsidP="007040D8">
                      <w:pPr>
                        <w:rPr>
                          <w:rFonts w:eastAsia="SimSun"/>
                          <w:color w:val="FF0000"/>
                        </w:rPr>
                      </w:pPr>
                      <w:bookmarkStart w:id="89" w:name="_Toc517439461"/>
                      <w:r w:rsidRPr="00324398">
                        <w:t>--- Start of text proposal to TS 38.214 ---</w:t>
                      </w:r>
                    </w:p>
                    <w:p w14:paraId="40346AE0" w14:textId="77777777" w:rsidR="007040D8" w:rsidRPr="00B50E44" w:rsidRDefault="007040D8" w:rsidP="007040D8">
                      <w:pPr>
                        <w:rPr>
                          <w:rFonts w:ascii="SimSun" w:eastAsia="SimSun" w:hAnsi="SimSun" w:cs="SimSun"/>
                        </w:rPr>
                      </w:pPr>
                      <w:r w:rsidRPr="00B50E44">
                        <w:rPr>
                          <w:rFonts w:eastAsia="SimSun"/>
                          <w:color w:val="FF0000"/>
                        </w:rPr>
                        <w:t>------------------------------------------Start of Text Proposal ----------------------------------</w:t>
                      </w:r>
                    </w:p>
                    <w:p w14:paraId="35F4EB0B" w14:textId="77777777" w:rsidR="007040D8" w:rsidRPr="00EF5632" w:rsidRDefault="007040D8"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89"/>
                    </w:p>
                    <w:p w14:paraId="0FE9CC68" w14:textId="77777777" w:rsidR="007040D8" w:rsidRDefault="007040D8"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1753693B" w14:textId="77777777" w:rsidR="007040D8" w:rsidRDefault="007040D8"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5F8BFCB" w14:textId="77777777" w:rsidR="007040D8" w:rsidRPr="00836E12" w:rsidRDefault="007040D8"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14:paraId="62E2B3E6" w14:textId="77777777" w:rsidR="007040D8" w:rsidRPr="006F6EA0" w:rsidRDefault="007040D8"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14:paraId="2E1C60C9" w14:textId="77777777" w:rsidR="007040D8" w:rsidRPr="00B50E44" w:rsidRDefault="007040D8" w:rsidP="007040D8">
                      <w:pPr>
                        <w:jc w:val="center"/>
                        <w:rPr>
                          <w:rFonts w:ascii="SimSun" w:eastAsia="SimSun" w:hAnsi="SimSun" w:cs="SimSun"/>
                        </w:rPr>
                      </w:pPr>
                      <w:r w:rsidRPr="00B50E44">
                        <w:rPr>
                          <w:rFonts w:eastAsia="SimSun"/>
                          <w:color w:val="FF0000"/>
                          <w:sz w:val="28"/>
                          <w:szCs w:val="28"/>
                        </w:rPr>
                        <w:t>&lt; Unchanged parts are omitted &gt;</w:t>
                      </w:r>
                    </w:p>
                    <w:p w14:paraId="11B9DDE2" w14:textId="77777777" w:rsidR="007040D8" w:rsidRPr="006207C2" w:rsidRDefault="007040D8" w:rsidP="007040D8">
                      <w:pPr>
                        <w:pStyle w:val="BodyText"/>
                        <w:spacing w:afterLines="50"/>
                        <w:rPr>
                          <w:rFonts w:eastAsia="SimSun"/>
                          <w:szCs w:val="21"/>
                        </w:rPr>
                      </w:pPr>
                      <w:bookmarkStart w:id="90" w:name="_Toc517439464"/>
                      <w:r w:rsidRPr="006207C2">
                        <w:rPr>
                          <w:rFonts w:eastAsia="SimSun"/>
                          <w:szCs w:val="21"/>
                        </w:rPr>
                        <w:t>5.1.6.1.3</w:t>
                      </w:r>
                      <w:r w:rsidRPr="006207C2">
                        <w:rPr>
                          <w:rFonts w:eastAsia="SimSun"/>
                          <w:szCs w:val="21"/>
                        </w:rPr>
                        <w:tab/>
                        <w:t>CSI-RS for mobility</w:t>
                      </w:r>
                      <w:bookmarkEnd w:id="90"/>
                    </w:p>
                    <w:p w14:paraId="2281D8EE" w14:textId="77777777" w:rsidR="007040D8" w:rsidRDefault="007040D8"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A6BF448" w14:textId="77777777" w:rsidR="007040D8" w:rsidRDefault="007040D8" w:rsidP="007040D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4A87557B" w14:textId="77777777" w:rsidR="007040D8" w:rsidRPr="006207C2" w:rsidRDefault="007040D8"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14:paraId="44E73C08" w14:textId="77777777" w:rsidR="007040D8" w:rsidRDefault="007040D8" w:rsidP="007040D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75F6CB68" w14:textId="77777777" w:rsidR="007040D8" w:rsidRPr="00B50E44" w:rsidRDefault="007040D8" w:rsidP="007040D8">
                      <w:pPr>
                        <w:jc w:val="center"/>
                        <w:rPr>
                          <w:rFonts w:ascii="SimSun" w:eastAsia="SimSun" w:hAnsi="SimSun" w:cs="SimSun"/>
                        </w:rPr>
                      </w:pPr>
                      <w:r w:rsidRPr="00B50E44">
                        <w:rPr>
                          <w:rFonts w:eastAsia="SimSun"/>
                          <w:color w:val="FF0000"/>
                          <w:sz w:val="28"/>
                          <w:szCs w:val="28"/>
                        </w:rPr>
                        <w:t>&lt; Unchanged parts are omitted &gt;</w:t>
                      </w:r>
                    </w:p>
                    <w:p w14:paraId="17E64015" w14:textId="77777777" w:rsidR="007040D8" w:rsidRPr="00B50E44" w:rsidRDefault="007040D8"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14:paraId="77351D4C" w14:textId="77777777" w:rsidR="007040D8" w:rsidRDefault="007040D8" w:rsidP="007040D8"/>
                  </w:txbxContent>
                </v:textbox>
                <w10:anchorlock/>
              </v:shape>
            </w:pict>
          </mc:Fallback>
        </mc:AlternateContent>
      </w:r>
    </w:p>
    <w:p w14:paraId="45B89A7F" w14:textId="77777777" w:rsidR="007040D8"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14:paraId="3773CA9C"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60BE6DB" w14:textId="77777777" w:rsidR="007040D8" w:rsidRDefault="007040D8"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1A44EE7" w14:textId="77777777" w:rsidR="007040D8" w:rsidRDefault="007040D8" w:rsidP="00BD199D">
            <w:pPr>
              <w:rPr>
                <w:lang w:eastAsia="ja-JP"/>
              </w:rPr>
            </w:pPr>
            <w:r>
              <w:rPr>
                <w:lang w:eastAsia="ja-JP"/>
              </w:rPr>
              <w:t>View/comment</w:t>
            </w:r>
          </w:p>
        </w:tc>
      </w:tr>
      <w:tr w:rsidR="007040D8" w14:paraId="0890A7F4"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030A294" w14:textId="77777777" w:rsidR="007040D8" w:rsidRDefault="007040D8" w:rsidP="00BD199D">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14D9F4CA" w14:textId="77777777" w:rsidR="007040D8" w:rsidRDefault="007040D8" w:rsidP="00BD199D">
            <w:pPr>
              <w:rPr>
                <w:lang w:eastAsia="ja-JP"/>
              </w:rPr>
            </w:pPr>
            <w:r>
              <w:rPr>
                <w:lang w:eastAsia="ja-JP"/>
              </w:rPr>
              <w:t>Alt 2</w:t>
            </w:r>
          </w:p>
        </w:tc>
      </w:tr>
      <w:tr w:rsidR="007040D8" w14:paraId="7CFE89E7"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087E274" w14:textId="77777777" w:rsidR="007040D8" w:rsidRDefault="007040D8" w:rsidP="00BD199D">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6807596D" w14:textId="77777777" w:rsidR="007040D8" w:rsidRPr="007D1722" w:rsidRDefault="007040D8" w:rsidP="00BD199D">
            <w:pPr>
              <w:rPr>
                <w:lang w:eastAsia="ja-JP"/>
              </w:rPr>
            </w:pPr>
            <w:r>
              <w:rPr>
                <w:lang w:eastAsia="ja-JP"/>
              </w:rPr>
              <w:t>Alt 1</w:t>
            </w:r>
          </w:p>
        </w:tc>
      </w:tr>
      <w:tr w:rsidR="007040D8" w14:paraId="77B3107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BFD64EB" w14:textId="77777777" w:rsidR="007040D8" w:rsidRDefault="007040D8" w:rsidP="00BD199D">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53156AE7" w14:textId="77777777" w:rsidR="007040D8" w:rsidRPr="00761490" w:rsidRDefault="007040D8" w:rsidP="00BD199D">
            <w:pPr>
              <w:rPr>
                <w:rFonts w:eastAsiaTheme="minorEastAsia"/>
              </w:rPr>
            </w:pPr>
            <w:r>
              <w:rPr>
                <w:rFonts w:eastAsiaTheme="minorEastAsia"/>
              </w:rPr>
              <w:t>Alt 1</w:t>
            </w:r>
          </w:p>
        </w:tc>
      </w:tr>
      <w:tr w:rsidR="007040D8" w14:paraId="5A0779B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B8B51F7" w14:textId="77777777" w:rsidR="007040D8" w:rsidRPr="00C830DE"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AD43525" w14:textId="77777777" w:rsidR="007040D8" w:rsidRPr="00C830DE" w:rsidRDefault="007040D8" w:rsidP="00BD199D">
            <w:pPr>
              <w:rPr>
                <w:rFonts w:eastAsiaTheme="minorEastAsia"/>
              </w:rPr>
            </w:pPr>
          </w:p>
        </w:tc>
      </w:tr>
      <w:tr w:rsidR="007040D8" w14:paraId="5535528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BD496C6" w14:textId="77777777" w:rsidR="007040D8" w:rsidRDefault="007040D8"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5A92676" w14:textId="77777777" w:rsidR="007040D8" w:rsidRPr="00253837" w:rsidRDefault="007040D8" w:rsidP="00BD199D">
            <w:pPr>
              <w:rPr>
                <w:rFonts w:eastAsiaTheme="minorEastAsia"/>
              </w:rPr>
            </w:pPr>
          </w:p>
        </w:tc>
      </w:tr>
      <w:tr w:rsidR="007040D8" w14:paraId="6672C9D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9AB36AA" w14:textId="77777777" w:rsidR="007040D8" w:rsidRDefault="007040D8"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85D181C" w14:textId="77777777" w:rsidR="007040D8" w:rsidRDefault="007040D8" w:rsidP="00BD199D">
            <w:pPr>
              <w:rPr>
                <w:lang w:eastAsia="ja-JP"/>
              </w:rPr>
            </w:pPr>
          </w:p>
        </w:tc>
      </w:tr>
      <w:tr w:rsidR="007040D8" w14:paraId="3346D77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CB6AEAC" w14:textId="77777777" w:rsidR="007040D8" w:rsidRPr="006914C1"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757EDB3" w14:textId="77777777" w:rsidR="007040D8" w:rsidRPr="006914C1" w:rsidRDefault="007040D8" w:rsidP="00BD199D">
            <w:pPr>
              <w:rPr>
                <w:rFonts w:eastAsiaTheme="minorEastAsia"/>
              </w:rPr>
            </w:pPr>
          </w:p>
        </w:tc>
      </w:tr>
      <w:tr w:rsidR="007040D8" w14:paraId="262C2897" w14:textId="77777777" w:rsidTr="00BD199D">
        <w:tblPrEx>
          <w:jc w:val="left"/>
        </w:tblPrEx>
        <w:tc>
          <w:tcPr>
            <w:tcW w:w="1696" w:type="dxa"/>
          </w:tcPr>
          <w:p w14:paraId="3FC528EE" w14:textId="77777777" w:rsidR="007040D8" w:rsidRDefault="007040D8" w:rsidP="00BD199D">
            <w:pPr>
              <w:rPr>
                <w:rFonts w:eastAsiaTheme="minorHAnsi"/>
                <w:lang w:eastAsia="ja-JP"/>
              </w:rPr>
            </w:pPr>
          </w:p>
        </w:tc>
        <w:tc>
          <w:tcPr>
            <w:tcW w:w="6096" w:type="dxa"/>
          </w:tcPr>
          <w:p w14:paraId="09C0027D" w14:textId="77777777" w:rsidR="007040D8" w:rsidRDefault="007040D8" w:rsidP="00BD199D">
            <w:pPr>
              <w:rPr>
                <w:lang w:eastAsia="ja-JP"/>
              </w:rPr>
            </w:pPr>
          </w:p>
        </w:tc>
      </w:tr>
      <w:tr w:rsidR="007040D8" w14:paraId="5EE31F39" w14:textId="77777777" w:rsidTr="00BD199D">
        <w:tblPrEx>
          <w:jc w:val="left"/>
        </w:tblPrEx>
        <w:tc>
          <w:tcPr>
            <w:tcW w:w="1696" w:type="dxa"/>
          </w:tcPr>
          <w:p w14:paraId="071DDEA8" w14:textId="77777777" w:rsidR="007040D8" w:rsidRDefault="007040D8" w:rsidP="00BD199D">
            <w:pPr>
              <w:rPr>
                <w:lang w:eastAsia="ja-JP"/>
              </w:rPr>
            </w:pPr>
          </w:p>
        </w:tc>
        <w:tc>
          <w:tcPr>
            <w:tcW w:w="6096" w:type="dxa"/>
          </w:tcPr>
          <w:p w14:paraId="1FF3968B" w14:textId="77777777" w:rsidR="007040D8" w:rsidRDefault="007040D8" w:rsidP="00BD199D">
            <w:pPr>
              <w:rPr>
                <w:lang w:eastAsia="ja-JP"/>
              </w:rPr>
            </w:pPr>
          </w:p>
        </w:tc>
      </w:tr>
      <w:tr w:rsidR="007040D8" w14:paraId="7CF775CB" w14:textId="77777777" w:rsidTr="00BD199D">
        <w:tblPrEx>
          <w:jc w:val="left"/>
        </w:tblPrEx>
        <w:tc>
          <w:tcPr>
            <w:tcW w:w="1696" w:type="dxa"/>
          </w:tcPr>
          <w:p w14:paraId="4A31A78C" w14:textId="77777777" w:rsidR="007040D8" w:rsidRDefault="007040D8" w:rsidP="00BD199D">
            <w:pPr>
              <w:rPr>
                <w:lang w:val="en-US" w:eastAsia="ja-JP"/>
              </w:rPr>
            </w:pPr>
          </w:p>
        </w:tc>
        <w:tc>
          <w:tcPr>
            <w:tcW w:w="6096" w:type="dxa"/>
          </w:tcPr>
          <w:p w14:paraId="6DF57787" w14:textId="77777777" w:rsidR="007040D8" w:rsidRDefault="007040D8" w:rsidP="00BD199D">
            <w:pPr>
              <w:rPr>
                <w:rFonts w:eastAsia="MS Mincho"/>
                <w:lang w:eastAsia="ja-JP"/>
              </w:rPr>
            </w:pPr>
          </w:p>
        </w:tc>
      </w:tr>
      <w:tr w:rsidR="007040D8" w14:paraId="5FD02B60" w14:textId="77777777" w:rsidTr="00BD199D">
        <w:tblPrEx>
          <w:jc w:val="left"/>
        </w:tblPrEx>
        <w:tc>
          <w:tcPr>
            <w:tcW w:w="1696" w:type="dxa"/>
          </w:tcPr>
          <w:p w14:paraId="3C6EE169" w14:textId="77777777" w:rsidR="007040D8" w:rsidRDefault="007040D8" w:rsidP="00BD199D">
            <w:pPr>
              <w:rPr>
                <w:lang w:val="en-US"/>
              </w:rPr>
            </w:pPr>
          </w:p>
        </w:tc>
        <w:tc>
          <w:tcPr>
            <w:tcW w:w="6096" w:type="dxa"/>
          </w:tcPr>
          <w:p w14:paraId="04CA4BF2" w14:textId="77777777" w:rsidR="007040D8" w:rsidRDefault="007040D8" w:rsidP="00BD199D"/>
        </w:tc>
      </w:tr>
    </w:tbl>
    <w:p w14:paraId="501CDF03" w14:textId="77777777" w:rsidR="007040D8" w:rsidRDefault="007040D8" w:rsidP="007040D8">
      <w:pPr>
        <w:rPr>
          <w:i/>
        </w:rPr>
      </w:pPr>
    </w:p>
    <w:p w14:paraId="06B9523E" w14:textId="77777777" w:rsidR="007040D8" w:rsidRDefault="007040D8" w:rsidP="007040D8">
      <w:pPr>
        <w:pStyle w:val="Heading1"/>
      </w:pPr>
      <w:r>
        <w:t>NZP CSI-RS-based IM and Low Latency CSI</w:t>
      </w:r>
    </w:p>
    <w:p w14:paraId="73FC0368" w14:textId="62F4C555" w:rsidR="007040D8" w:rsidRDefault="007040D8" w:rsidP="007040D8">
      <w:r>
        <w:t>Qualcomm proposes that the NZP CSI-RS based interference measurements are not supported for the Low Latency CSI class</w:t>
      </w:r>
      <w:r w:rsidR="00016127">
        <w:t>.</w:t>
      </w:r>
    </w:p>
    <w:p w14:paraId="6A2C2A8D" w14:textId="77777777" w:rsidR="007040D8" w:rsidRDefault="007040D8" w:rsidP="007040D8">
      <w:pPr>
        <w:pStyle w:val="Proposal"/>
        <w:numPr>
          <w:ilvl w:val="0"/>
          <w:numId w:val="0"/>
        </w:numPr>
      </w:pPr>
      <w:bookmarkStart w:id="91" w:name="_Toc525985509"/>
      <w:r>
        <w:t>Proposal:</w:t>
      </w:r>
    </w:p>
    <w:p w14:paraId="7A739492" w14:textId="4B2230F5" w:rsidR="007040D8" w:rsidRDefault="007040D8" w:rsidP="007040D8">
      <w:pPr>
        <w:pStyle w:val="Proposal"/>
        <w:numPr>
          <w:ilvl w:val="0"/>
          <w:numId w:val="20"/>
        </w:numPr>
        <w:rPr>
          <w:b w:val="0"/>
        </w:rPr>
      </w:pPr>
      <w:r w:rsidRPr="00016127">
        <w:rPr>
          <w:b w:val="0"/>
        </w:rPr>
        <w:t>Low-latency CSI class does</w:t>
      </w:r>
      <w:r w:rsidR="00016127" w:rsidRPr="00016127">
        <w:rPr>
          <w:b w:val="0"/>
        </w:rPr>
        <w:t xml:space="preserve"> not</w:t>
      </w:r>
      <w:r w:rsidRPr="00016127">
        <w:rPr>
          <w:b w:val="0"/>
        </w:rPr>
        <w:t xml:space="preserve"> support NZP CSI-RS based interference measurement</w:t>
      </w:r>
      <w:bookmarkEnd w:id="91"/>
    </w:p>
    <w:p w14:paraId="79BD118C" w14:textId="77777777" w:rsidR="00D362D3" w:rsidRPr="00016127" w:rsidRDefault="00D362D3" w:rsidP="00D362D3">
      <w:pPr>
        <w:pStyle w:val="Proposal"/>
        <w:numPr>
          <w:ilvl w:val="0"/>
          <w:numId w:val="0"/>
        </w:numPr>
        <w:ind w:left="1701" w:hanging="1701"/>
        <w:rPr>
          <w:b w:val="0"/>
        </w:rPr>
      </w:pPr>
    </w:p>
    <w:tbl>
      <w:tblPr>
        <w:tblStyle w:val="TableGrid"/>
        <w:tblW w:w="7792" w:type="dxa"/>
        <w:jc w:val="center"/>
        <w:tblLayout w:type="fixed"/>
        <w:tblLook w:val="04A0" w:firstRow="1" w:lastRow="0" w:firstColumn="1" w:lastColumn="0" w:noHBand="0" w:noVBand="1"/>
      </w:tblPr>
      <w:tblGrid>
        <w:gridCol w:w="1696"/>
        <w:gridCol w:w="6096"/>
      </w:tblGrid>
      <w:tr w:rsidR="00016127" w14:paraId="7414F04F"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C24589E" w14:textId="77777777" w:rsidR="00016127" w:rsidRDefault="00016127"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9685F18" w14:textId="77777777" w:rsidR="00016127" w:rsidRDefault="00016127" w:rsidP="00BD199D">
            <w:pPr>
              <w:rPr>
                <w:lang w:eastAsia="ja-JP"/>
              </w:rPr>
            </w:pPr>
            <w:r>
              <w:rPr>
                <w:lang w:eastAsia="ja-JP"/>
              </w:rPr>
              <w:t>View/comment</w:t>
            </w:r>
          </w:p>
        </w:tc>
      </w:tr>
      <w:tr w:rsidR="00016127" w14:paraId="2C6CD133"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25409AC" w14:textId="01E0805E" w:rsidR="00016127" w:rsidRDefault="00016127" w:rsidP="00BD199D">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4D03F8CE" w14:textId="77777777" w:rsidR="00016127" w:rsidRDefault="00016127" w:rsidP="00BD199D">
            <w:pPr>
              <w:rPr>
                <w:lang w:eastAsia="ja-JP"/>
              </w:rPr>
            </w:pPr>
            <w:r>
              <w:rPr>
                <w:lang w:eastAsia="ja-JP"/>
              </w:rPr>
              <w:t>Support</w:t>
            </w:r>
          </w:p>
        </w:tc>
      </w:tr>
      <w:tr w:rsidR="00016127" w14:paraId="6901A86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5A26D9D" w14:textId="77777777" w:rsidR="00016127" w:rsidRDefault="00016127" w:rsidP="00BD199D">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235402F1" w14:textId="56045A38" w:rsidR="00016127" w:rsidRPr="007D1722" w:rsidRDefault="00016127" w:rsidP="00BD199D">
            <w:pPr>
              <w:rPr>
                <w:lang w:eastAsia="ja-JP"/>
              </w:rPr>
            </w:pPr>
            <w:r>
              <w:rPr>
                <w:lang w:eastAsia="ja-JP"/>
              </w:rPr>
              <w:t>Support</w:t>
            </w:r>
          </w:p>
        </w:tc>
      </w:tr>
      <w:tr w:rsidR="00016127" w14:paraId="0F723A4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FA62A84" w14:textId="77777777" w:rsidR="00016127" w:rsidRDefault="00016127" w:rsidP="00BD199D"/>
        </w:tc>
        <w:tc>
          <w:tcPr>
            <w:tcW w:w="6096" w:type="dxa"/>
            <w:tcBorders>
              <w:top w:val="single" w:sz="4" w:space="0" w:color="auto"/>
              <w:left w:val="single" w:sz="4" w:space="0" w:color="auto"/>
              <w:bottom w:val="single" w:sz="4" w:space="0" w:color="auto"/>
              <w:right w:val="single" w:sz="4" w:space="0" w:color="auto"/>
            </w:tcBorders>
          </w:tcPr>
          <w:p w14:paraId="24BA0583" w14:textId="77777777" w:rsidR="00016127" w:rsidRPr="00761490" w:rsidRDefault="00016127" w:rsidP="00BD199D">
            <w:pPr>
              <w:rPr>
                <w:rFonts w:eastAsiaTheme="minorEastAsia"/>
              </w:rPr>
            </w:pPr>
          </w:p>
        </w:tc>
      </w:tr>
      <w:tr w:rsidR="00016127" w14:paraId="77A4D8A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C3348EE" w14:textId="77777777" w:rsidR="00016127" w:rsidRPr="00C830DE" w:rsidRDefault="00016127"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4681ABB3" w14:textId="77777777" w:rsidR="00016127" w:rsidRPr="00C830DE" w:rsidRDefault="00016127" w:rsidP="00BD199D">
            <w:pPr>
              <w:rPr>
                <w:rFonts w:eastAsiaTheme="minorEastAsia"/>
              </w:rPr>
            </w:pPr>
          </w:p>
        </w:tc>
      </w:tr>
      <w:tr w:rsidR="00016127" w14:paraId="0FA1197C"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0A195F36" w14:textId="77777777" w:rsidR="00016127" w:rsidRDefault="00016127"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A663F8F" w14:textId="77777777" w:rsidR="00016127" w:rsidRPr="00253837" w:rsidRDefault="00016127" w:rsidP="00BD199D">
            <w:pPr>
              <w:rPr>
                <w:rFonts w:eastAsiaTheme="minorEastAsia"/>
              </w:rPr>
            </w:pPr>
          </w:p>
        </w:tc>
      </w:tr>
      <w:tr w:rsidR="00016127" w14:paraId="506282B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25B56EE" w14:textId="77777777" w:rsidR="00016127" w:rsidRDefault="00016127"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522BABB" w14:textId="77777777" w:rsidR="00016127" w:rsidRDefault="00016127" w:rsidP="00BD199D">
            <w:pPr>
              <w:rPr>
                <w:lang w:eastAsia="ja-JP"/>
              </w:rPr>
            </w:pPr>
          </w:p>
        </w:tc>
      </w:tr>
      <w:tr w:rsidR="00016127" w14:paraId="36D35C2F"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E3D2D72" w14:textId="77777777" w:rsidR="00016127" w:rsidRPr="006914C1" w:rsidRDefault="00016127"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C056A7F" w14:textId="77777777" w:rsidR="00016127" w:rsidRPr="006914C1" w:rsidRDefault="00016127" w:rsidP="00BD199D">
            <w:pPr>
              <w:rPr>
                <w:rFonts w:eastAsiaTheme="minorEastAsia"/>
              </w:rPr>
            </w:pPr>
          </w:p>
        </w:tc>
      </w:tr>
      <w:tr w:rsidR="00016127" w14:paraId="5676EA65" w14:textId="77777777" w:rsidTr="00BD199D">
        <w:tblPrEx>
          <w:jc w:val="left"/>
        </w:tblPrEx>
        <w:tc>
          <w:tcPr>
            <w:tcW w:w="1696" w:type="dxa"/>
          </w:tcPr>
          <w:p w14:paraId="65844CF1" w14:textId="77777777" w:rsidR="00016127" w:rsidRDefault="00016127" w:rsidP="00BD199D">
            <w:pPr>
              <w:rPr>
                <w:rFonts w:eastAsiaTheme="minorHAnsi"/>
                <w:lang w:eastAsia="ja-JP"/>
              </w:rPr>
            </w:pPr>
          </w:p>
        </w:tc>
        <w:tc>
          <w:tcPr>
            <w:tcW w:w="6096" w:type="dxa"/>
          </w:tcPr>
          <w:p w14:paraId="1F889989" w14:textId="77777777" w:rsidR="00016127" w:rsidRDefault="00016127" w:rsidP="00BD199D">
            <w:pPr>
              <w:rPr>
                <w:lang w:eastAsia="ja-JP"/>
              </w:rPr>
            </w:pPr>
          </w:p>
        </w:tc>
      </w:tr>
      <w:tr w:rsidR="00016127" w14:paraId="7026DB98" w14:textId="77777777" w:rsidTr="00BD199D">
        <w:tblPrEx>
          <w:jc w:val="left"/>
        </w:tblPrEx>
        <w:tc>
          <w:tcPr>
            <w:tcW w:w="1696" w:type="dxa"/>
          </w:tcPr>
          <w:p w14:paraId="2B0B056D" w14:textId="77777777" w:rsidR="00016127" w:rsidRDefault="00016127" w:rsidP="00BD199D">
            <w:pPr>
              <w:rPr>
                <w:lang w:eastAsia="ja-JP"/>
              </w:rPr>
            </w:pPr>
          </w:p>
        </w:tc>
        <w:tc>
          <w:tcPr>
            <w:tcW w:w="6096" w:type="dxa"/>
          </w:tcPr>
          <w:p w14:paraId="60DBED2E" w14:textId="77777777" w:rsidR="00016127" w:rsidRDefault="00016127" w:rsidP="00BD199D">
            <w:pPr>
              <w:rPr>
                <w:lang w:eastAsia="ja-JP"/>
              </w:rPr>
            </w:pPr>
          </w:p>
        </w:tc>
      </w:tr>
      <w:tr w:rsidR="00016127" w14:paraId="56A5844D" w14:textId="77777777" w:rsidTr="00BD199D">
        <w:tblPrEx>
          <w:jc w:val="left"/>
        </w:tblPrEx>
        <w:tc>
          <w:tcPr>
            <w:tcW w:w="1696" w:type="dxa"/>
          </w:tcPr>
          <w:p w14:paraId="1DC346EA" w14:textId="77777777" w:rsidR="00016127" w:rsidRDefault="00016127" w:rsidP="00BD199D">
            <w:pPr>
              <w:rPr>
                <w:lang w:val="en-US" w:eastAsia="ja-JP"/>
              </w:rPr>
            </w:pPr>
          </w:p>
        </w:tc>
        <w:tc>
          <w:tcPr>
            <w:tcW w:w="6096" w:type="dxa"/>
          </w:tcPr>
          <w:p w14:paraId="678439AD" w14:textId="77777777" w:rsidR="00016127" w:rsidRDefault="00016127" w:rsidP="00BD199D">
            <w:pPr>
              <w:rPr>
                <w:rFonts w:eastAsia="MS Mincho"/>
                <w:lang w:eastAsia="ja-JP"/>
              </w:rPr>
            </w:pPr>
          </w:p>
        </w:tc>
      </w:tr>
      <w:tr w:rsidR="00016127" w14:paraId="7D622D5A" w14:textId="77777777" w:rsidTr="00BD199D">
        <w:tblPrEx>
          <w:jc w:val="left"/>
        </w:tblPrEx>
        <w:tc>
          <w:tcPr>
            <w:tcW w:w="1696" w:type="dxa"/>
          </w:tcPr>
          <w:p w14:paraId="26D171BD" w14:textId="77777777" w:rsidR="00016127" w:rsidRDefault="00016127" w:rsidP="00BD199D">
            <w:pPr>
              <w:rPr>
                <w:lang w:val="en-US"/>
              </w:rPr>
            </w:pPr>
          </w:p>
        </w:tc>
        <w:tc>
          <w:tcPr>
            <w:tcW w:w="6096" w:type="dxa"/>
          </w:tcPr>
          <w:p w14:paraId="4C052B7D" w14:textId="77777777" w:rsidR="00016127" w:rsidRDefault="00016127" w:rsidP="00BD199D"/>
        </w:tc>
      </w:tr>
    </w:tbl>
    <w:p w14:paraId="3114AFA4" w14:textId="77777777" w:rsidR="007040D8" w:rsidRDefault="007040D8" w:rsidP="00FF792B"/>
    <w:p w14:paraId="42274A23" w14:textId="48AF02C5" w:rsidR="00AB6DB1" w:rsidRDefault="00AB6DB1" w:rsidP="00AB6DB1">
      <w:pPr>
        <w:pStyle w:val="Heading1"/>
      </w:pPr>
      <w:r>
        <w:t xml:space="preserve">CSI </w:t>
      </w:r>
      <w:r>
        <w:t>triggering</w:t>
      </w:r>
      <w:r>
        <w:t xml:space="preserve"> </w:t>
      </w:r>
      <w:r>
        <w:t>across</w:t>
      </w:r>
      <w:r>
        <w:t xml:space="preserve"> different numerologies</w:t>
      </w:r>
    </w:p>
    <w:p w14:paraId="7D7BF3A9" w14:textId="2AC256A3" w:rsidR="00AB6DB1" w:rsidRPr="00AB6DB1" w:rsidRDefault="00AB6DB1" w:rsidP="00AB6DB1">
      <w:r>
        <w:t>MediaTek proposes to restrict cross-carrier triggering of aperiodic CSI reports to only be allowed if PDCCH and the associated CSI-RS has the same numerology, to avoid excessive buffering of OFDM symbol samples in case the carrier where the measurement resource is located use larger SCS than the carrier where PDCCH is received.</w:t>
      </w:r>
    </w:p>
    <w:p w14:paraId="622EC598" w14:textId="77777777" w:rsidR="00AB6DB1" w:rsidRDefault="00AB6DB1" w:rsidP="00AB6DB1">
      <w:pPr>
        <w:rPr>
          <w:lang w:val="en-US" w:eastAsia="zh-TW"/>
        </w:rPr>
      </w:pPr>
      <w:r w:rsidRPr="00AB6DB1">
        <w:rPr>
          <w:b/>
          <w:lang w:val="en-US" w:eastAsia="zh-TW"/>
        </w:rPr>
        <w:t>Proposal</w:t>
      </w:r>
      <w:r w:rsidRPr="00AB6DB1">
        <w:rPr>
          <w:b/>
          <w:lang w:val="en-US" w:eastAsia="zh-TW"/>
        </w:rPr>
        <w:t>:</w:t>
      </w:r>
    </w:p>
    <w:p w14:paraId="7853F395" w14:textId="2737466C" w:rsidR="00AB6DB1" w:rsidRPr="00AB6DB1" w:rsidRDefault="00AB6DB1" w:rsidP="00AB6DB1">
      <w:pPr>
        <w:pStyle w:val="ListParagraph"/>
        <w:numPr>
          <w:ilvl w:val="0"/>
          <w:numId w:val="22"/>
        </w:numPr>
        <w:rPr>
          <w:lang w:val="en-US" w:eastAsia="zh-TW"/>
        </w:rPr>
      </w:pPr>
      <w:r w:rsidRPr="00AB6DB1">
        <w:rPr>
          <w:lang w:val="en-US" w:eastAsia="zh-TW"/>
        </w:rPr>
        <w:t xml:space="preserve">Triggering A-CSI reports whose measurement resources are with different numerology from that </w:t>
      </w:r>
      <w:r>
        <w:rPr>
          <w:lang w:val="en-US" w:eastAsia="zh-TW"/>
        </w:rPr>
        <w:t>of</w:t>
      </w:r>
      <w:r w:rsidRPr="00AB6DB1">
        <w:rPr>
          <w:lang w:val="en-US" w:eastAsia="zh-TW"/>
        </w:rPr>
        <w:t xml:space="preserve"> PDCCH is not supported in Rel-15.</w:t>
      </w:r>
    </w:p>
    <w:tbl>
      <w:tblPr>
        <w:tblStyle w:val="TableGrid"/>
        <w:tblW w:w="7792" w:type="dxa"/>
        <w:jc w:val="center"/>
        <w:tblLayout w:type="fixed"/>
        <w:tblLook w:val="04A0" w:firstRow="1" w:lastRow="0" w:firstColumn="1" w:lastColumn="0" w:noHBand="0" w:noVBand="1"/>
      </w:tblPr>
      <w:tblGrid>
        <w:gridCol w:w="1696"/>
        <w:gridCol w:w="6096"/>
      </w:tblGrid>
      <w:tr w:rsidR="00AB6DB1" w14:paraId="634D89A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10B2855" w14:textId="77777777" w:rsidR="00AB6DB1" w:rsidRDefault="00AB6DB1"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4170CA9" w14:textId="77777777" w:rsidR="00AB6DB1" w:rsidRDefault="00AB6DB1" w:rsidP="00BD199D">
            <w:pPr>
              <w:rPr>
                <w:lang w:eastAsia="ja-JP"/>
              </w:rPr>
            </w:pPr>
            <w:r>
              <w:rPr>
                <w:lang w:eastAsia="ja-JP"/>
              </w:rPr>
              <w:t>View/comment</w:t>
            </w:r>
          </w:p>
        </w:tc>
      </w:tr>
      <w:tr w:rsidR="00AB6DB1" w14:paraId="5A25AAF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0A7D3B2" w14:textId="60A49E90" w:rsidR="00AB6DB1" w:rsidRDefault="00AB6DB1" w:rsidP="00BD199D">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14:paraId="31711454" w14:textId="5ABD6C36" w:rsidR="00AB6DB1" w:rsidRDefault="00AB6DB1" w:rsidP="00BD199D">
            <w:pPr>
              <w:rPr>
                <w:lang w:eastAsia="ja-JP"/>
              </w:rPr>
            </w:pPr>
            <w:r>
              <w:rPr>
                <w:lang w:eastAsia="ja-JP"/>
              </w:rPr>
              <w:t>Support</w:t>
            </w:r>
          </w:p>
        </w:tc>
      </w:tr>
      <w:tr w:rsidR="00AB6DB1" w14:paraId="5C8EB00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21D88E5" w14:textId="35894265" w:rsidR="00AB6DB1" w:rsidRDefault="00AB6DB1" w:rsidP="00BD199D">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7219A2FD" w14:textId="2B90294F" w:rsidR="00AB6DB1" w:rsidRPr="007D1722" w:rsidRDefault="00AB6DB1" w:rsidP="00BD199D">
            <w:pPr>
              <w:rPr>
                <w:lang w:eastAsia="ja-JP"/>
              </w:rPr>
            </w:pPr>
            <w:r>
              <w:rPr>
                <w:lang w:eastAsia="ja-JP"/>
              </w:rPr>
              <w:t xml:space="preserve">We think the proposal is too limiting. </w:t>
            </w:r>
            <w:r w:rsidR="0006324F">
              <w:rPr>
                <w:lang w:eastAsia="ja-JP"/>
              </w:rPr>
              <w:t xml:space="preserve">Since there is a restriction on that </w:t>
            </w:r>
            <w:r w:rsidR="0006324F">
              <w:rPr>
                <w:lang w:eastAsia="ja-JP"/>
              </w:rPr>
              <w:lastRenderedPageBreak/>
              <w:t>only a single DCI with non-zero CSI request can received per slot, this forces the gNB to use cross-carrier CSI report request and cross-carrier triggering of aperiodic CSI-RS. The proposal would thus severely restrict CSI report triggering in case of FR1 / FR2 CA.</w:t>
            </w:r>
          </w:p>
        </w:tc>
      </w:tr>
      <w:tr w:rsidR="00AB6DB1" w14:paraId="28772BB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90400F0" w14:textId="135A3398" w:rsidR="00AB6DB1" w:rsidRDefault="00AB6DB1" w:rsidP="00BD199D"/>
        </w:tc>
        <w:tc>
          <w:tcPr>
            <w:tcW w:w="6096" w:type="dxa"/>
            <w:tcBorders>
              <w:top w:val="single" w:sz="4" w:space="0" w:color="auto"/>
              <w:left w:val="single" w:sz="4" w:space="0" w:color="auto"/>
              <w:bottom w:val="single" w:sz="4" w:space="0" w:color="auto"/>
              <w:right w:val="single" w:sz="4" w:space="0" w:color="auto"/>
            </w:tcBorders>
          </w:tcPr>
          <w:p w14:paraId="59A4F5D1" w14:textId="6DDEB1DC" w:rsidR="00AB6DB1" w:rsidRPr="00761490" w:rsidRDefault="00AB6DB1" w:rsidP="00BD199D">
            <w:pPr>
              <w:rPr>
                <w:rFonts w:eastAsiaTheme="minorEastAsia"/>
              </w:rPr>
            </w:pPr>
          </w:p>
        </w:tc>
      </w:tr>
      <w:tr w:rsidR="00AB6DB1" w14:paraId="22D9D8AB"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ED4EEAF" w14:textId="13438875" w:rsidR="00AB6DB1" w:rsidRPr="00C830DE" w:rsidRDefault="00AB6DB1"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49D59C4B" w14:textId="067A0CA3" w:rsidR="00AB6DB1" w:rsidRPr="00C830DE" w:rsidRDefault="00AB6DB1" w:rsidP="00BD199D">
            <w:pPr>
              <w:rPr>
                <w:rFonts w:eastAsiaTheme="minorEastAsia"/>
              </w:rPr>
            </w:pPr>
          </w:p>
        </w:tc>
      </w:tr>
      <w:tr w:rsidR="00AB6DB1" w14:paraId="2DD3756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A59CF6C" w14:textId="671E11AE" w:rsidR="00AB6DB1" w:rsidRDefault="00AB6DB1"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027717AA" w14:textId="20D6AFAC" w:rsidR="00AB6DB1" w:rsidRPr="00253837" w:rsidRDefault="00AB6DB1" w:rsidP="00BD199D">
            <w:pPr>
              <w:rPr>
                <w:rFonts w:eastAsiaTheme="minorEastAsia"/>
              </w:rPr>
            </w:pPr>
          </w:p>
        </w:tc>
      </w:tr>
      <w:tr w:rsidR="00AB6DB1" w14:paraId="5ED19A2C"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44CB7EF" w14:textId="18DC6723" w:rsidR="00AB6DB1" w:rsidRDefault="00AB6DB1"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2E39146E" w14:textId="079922E5" w:rsidR="00AB6DB1" w:rsidRDefault="00AB6DB1" w:rsidP="00BD199D">
            <w:pPr>
              <w:rPr>
                <w:lang w:eastAsia="ja-JP"/>
              </w:rPr>
            </w:pPr>
          </w:p>
        </w:tc>
      </w:tr>
      <w:tr w:rsidR="00AB6DB1" w14:paraId="60E1F59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A147E80" w14:textId="3268DDC8" w:rsidR="00AB6DB1" w:rsidRPr="006914C1" w:rsidRDefault="00AB6DB1"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F45B948" w14:textId="5A6D692E" w:rsidR="00AB6DB1" w:rsidRPr="006914C1" w:rsidRDefault="00AB6DB1" w:rsidP="00BD199D">
            <w:pPr>
              <w:rPr>
                <w:rFonts w:eastAsiaTheme="minorEastAsia"/>
              </w:rPr>
            </w:pPr>
          </w:p>
        </w:tc>
      </w:tr>
      <w:tr w:rsidR="00AB6DB1" w14:paraId="5470C7ED" w14:textId="77777777" w:rsidTr="00BD199D">
        <w:tblPrEx>
          <w:jc w:val="left"/>
        </w:tblPrEx>
        <w:tc>
          <w:tcPr>
            <w:tcW w:w="1696" w:type="dxa"/>
          </w:tcPr>
          <w:p w14:paraId="57988EFB" w14:textId="36337600" w:rsidR="00AB6DB1" w:rsidRDefault="00AB6DB1" w:rsidP="00BD199D">
            <w:pPr>
              <w:rPr>
                <w:rFonts w:eastAsiaTheme="minorHAnsi"/>
                <w:lang w:eastAsia="ja-JP"/>
              </w:rPr>
            </w:pPr>
          </w:p>
        </w:tc>
        <w:tc>
          <w:tcPr>
            <w:tcW w:w="6096" w:type="dxa"/>
          </w:tcPr>
          <w:p w14:paraId="12B21232" w14:textId="7C1113D9" w:rsidR="00AB6DB1" w:rsidRDefault="00AB6DB1" w:rsidP="00BD199D">
            <w:pPr>
              <w:rPr>
                <w:lang w:eastAsia="ja-JP"/>
              </w:rPr>
            </w:pPr>
          </w:p>
        </w:tc>
      </w:tr>
      <w:tr w:rsidR="00AB6DB1" w14:paraId="04086710" w14:textId="77777777" w:rsidTr="00BD199D">
        <w:tblPrEx>
          <w:jc w:val="left"/>
        </w:tblPrEx>
        <w:tc>
          <w:tcPr>
            <w:tcW w:w="1696" w:type="dxa"/>
          </w:tcPr>
          <w:p w14:paraId="05B2BF0B" w14:textId="6D430865" w:rsidR="00AB6DB1" w:rsidRDefault="00AB6DB1" w:rsidP="00BD199D">
            <w:pPr>
              <w:rPr>
                <w:lang w:eastAsia="ja-JP"/>
              </w:rPr>
            </w:pPr>
          </w:p>
        </w:tc>
        <w:tc>
          <w:tcPr>
            <w:tcW w:w="6096" w:type="dxa"/>
          </w:tcPr>
          <w:p w14:paraId="3557CAB6" w14:textId="6F42B5BD" w:rsidR="00AB6DB1" w:rsidRDefault="00AB6DB1" w:rsidP="00BD199D">
            <w:pPr>
              <w:rPr>
                <w:lang w:eastAsia="ja-JP"/>
              </w:rPr>
            </w:pPr>
          </w:p>
        </w:tc>
      </w:tr>
      <w:tr w:rsidR="00AB6DB1" w14:paraId="08C9B499" w14:textId="77777777" w:rsidTr="00BD199D">
        <w:tblPrEx>
          <w:jc w:val="left"/>
        </w:tblPrEx>
        <w:tc>
          <w:tcPr>
            <w:tcW w:w="1696" w:type="dxa"/>
          </w:tcPr>
          <w:p w14:paraId="5166741A" w14:textId="77777777" w:rsidR="00AB6DB1" w:rsidRDefault="00AB6DB1" w:rsidP="00BD199D">
            <w:pPr>
              <w:rPr>
                <w:lang w:val="en-US" w:eastAsia="ja-JP"/>
              </w:rPr>
            </w:pPr>
          </w:p>
        </w:tc>
        <w:tc>
          <w:tcPr>
            <w:tcW w:w="6096" w:type="dxa"/>
          </w:tcPr>
          <w:p w14:paraId="6280F87D" w14:textId="77777777" w:rsidR="00AB6DB1" w:rsidRDefault="00AB6DB1" w:rsidP="00BD199D">
            <w:pPr>
              <w:rPr>
                <w:rFonts w:eastAsia="MS Mincho"/>
                <w:lang w:eastAsia="ja-JP"/>
              </w:rPr>
            </w:pPr>
          </w:p>
        </w:tc>
      </w:tr>
      <w:tr w:rsidR="00AB6DB1" w14:paraId="206E51B9" w14:textId="77777777" w:rsidTr="00BD199D">
        <w:tblPrEx>
          <w:jc w:val="left"/>
        </w:tblPrEx>
        <w:tc>
          <w:tcPr>
            <w:tcW w:w="1696" w:type="dxa"/>
          </w:tcPr>
          <w:p w14:paraId="3D21F540" w14:textId="77777777" w:rsidR="00AB6DB1" w:rsidRDefault="00AB6DB1" w:rsidP="00BD199D">
            <w:pPr>
              <w:rPr>
                <w:lang w:val="en-US"/>
              </w:rPr>
            </w:pPr>
          </w:p>
        </w:tc>
        <w:tc>
          <w:tcPr>
            <w:tcW w:w="6096" w:type="dxa"/>
          </w:tcPr>
          <w:p w14:paraId="5ACA5D68" w14:textId="77777777" w:rsidR="00AB6DB1" w:rsidRDefault="00AB6DB1" w:rsidP="00BD199D"/>
        </w:tc>
      </w:tr>
    </w:tbl>
    <w:p w14:paraId="11BB3FDA" w14:textId="77777777" w:rsidR="007040D8" w:rsidRDefault="007040D8" w:rsidP="007040D8">
      <w:pPr>
        <w:pStyle w:val="Heading1"/>
      </w:pPr>
      <w:r>
        <w:t>CPU occupancy for initial PUSCH-based SP-CSI report</w:t>
      </w:r>
    </w:p>
    <w:p w14:paraId="578D5800" w14:textId="77777777" w:rsidR="007040D8" w:rsidRDefault="007040D8" w:rsidP="007040D8">
      <w:proofErr w:type="spellStart"/>
      <w:r>
        <w:t>Spreadtrum</w:t>
      </w:r>
      <w:proofErr w:type="spellEnd"/>
      <w:r>
        <w:t xml:space="preserve"> highlights an issue that the CPU occupancy rules for PUSCH-based SP-CSI report, starting from the CSI reference resource, causes non-causal CPU occupancy for the initial SP-CSI report after the trigger. To remedy this, the proposal is to apply the same rules as for aperiodic report for the initial SP-CSI report.</w:t>
      </w:r>
    </w:p>
    <w:p w14:paraId="6475CE9D" w14:textId="77777777" w:rsidR="007040D8" w:rsidRPr="00111A3F" w:rsidRDefault="007040D8" w:rsidP="007040D8">
      <w:pPr>
        <w:rPr>
          <w:b/>
        </w:rPr>
      </w:pPr>
      <w:r w:rsidRPr="00111A3F">
        <w:rPr>
          <w:b/>
        </w:rPr>
        <w:t>Proposal:</w:t>
      </w:r>
    </w:p>
    <w:p w14:paraId="16845C57" w14:textId="77777777" w:rsidR="007040D8" w:rsidRPr="00111A3F" w:rsidRDefault="007040D8" w:rsidP="007040D8">
      <w:pPr>
        <w:pStyle w:val="ListParagraph"/>
        <w:numPr>
          <w:ilvl w:val="0"/>
          <w:numId w:val="20"/>
        </w:numPr>
      </w:pPr>
      <w:r w:rsidRPr="00111A3F">
        <w:t>Refine the CPU occupation for the initial SP-CSI report after the trigger as starting from the first symbol after the PDCCH triggering the report until the last symbol of the PUSCH carrying the report.</w:t>
      </w:r>
    </w:p>
    <w:p w14:paraId="6ED74062" w14:textId="77777777" w:rsidR="007040D8" w:rsidRPr="00111A3F"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14:paraId="7280BFF0"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2CDD414" w14:textId="77777777" w:rsidR="007040D8" w:rsidRDefault="007040D8"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3D4DF36F" w14:textId="77777777" w:rsidR="007040D8" w:rsidRDefault="007040D8" w:rsidP="00BD199D">
            <w:pPr>
              <w:rPr>
                <w:lang w:eastAsia="ja-JP"/>
              </w:rPr>
            </w:pPr>
            <w:r>
              <w:rPr>
                <w:lang w:eastAsia="ja-JP"/>
              </w:rPr>
              <w:t>View/comment</w:t>
            </w:r>
          </w:p>
        </w:tc>
      </w:tr>
      <w:tr w:rsidR="007040D8" w14:paraId="70F9429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050597D" w14:textId="77777777" w:rsidR="007040D8" w:rsidRDefault="007040D8" w:rsidP="00BD199D">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14:paraId="358601A1" w14:textId="77777777" w:rsidR="007040D8" w:rsidRDefault="007040D8" w:rsidP="00BD199D">
            <w:pPr>
              <w:rPr>
                <w:lang w:eastAsia="ja-JP"/>
              </w:rPr>
            </w:pPr>
            <w:r>
              <w:rPr>
                <w:lang w:eastAsia="ja-JP"/>
              </w:rPr>
              <w:t>Support</w:t>
            </w:r>
          </w:p>
        </w:tc>
      </w:tr>
      <w:tr w:rsidR="007040D8" w14:paraId="2FF1A7F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57BC703" w14:textId="77777777" w:rsidR="007040D8" w:rsidRDefault="007040D8" w:rsidP="00BD199D">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188E8E31" w14:textId="77777777" w:rsidR="007040D8" w:rsidRPr="007D1722" w:rsidRDefault="007040D8" w:rsidP="00BD199D">
            <w:pPr>
              <w:rPr>
                <w:lang w:eastAsia="ja-JP"/>
              </w:rPr>
            </w:pPr>
            <w:r>
              <w:rPr>
                <w:lang w:eastAsia="ja-JP"/>
              </w:rPr>
              <w:t>Support</w:t>
            </w:r>
          </w:p>
        </w:tc>
      </w:tr>
      <w:tr w:rsidR="007040D8" w14:paraId="72F1BC0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4C4C6F4" w14:textId="77777777" w:rsidR="007040D8" w:rsidRDefault="007040D8" w:rsidP="00BD199D"/>
        </w:tc>
        <w:tc>
          <w:tcPr>
            <w:tcW w:w="6096" w:type="dxa"/>
            <w:tcBorders>
              <w:top w:val="single" w:sz="4" w:space="0" w:color="auto"/>
              <w:left w:val="single" w:sz="4" w:space="0" w:color="auto"/>
              <w:bottom w:val="single" w:sz="4" w:space="0" w:color="auto"/>
              <w:right w:val="single" w:sz="4" w:space="0" w:color="auto"/>
            </w:tcBorders>
          </w:tcPr>
          <w:p w14:paraId="6C1168E3" w14:textId="77777777" w:rsidR="007040D8" w:rsidRPr="00761490" w:rsidRDefault="007040D8" w:rsidP="00BD199D">
            <w:pPr>
              <w:rPr>
                <w:rFonts w:eastAsiaTheme="minorEastAsia"/>
              </w:rPr>
            </w:pPr>
          </w:p>
        </w:tc>
      </w:tr>
      <w:tr w:rsidR="007040D8" w14:paraId="43D88FB0"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EC76A94" w14:textId="77777777" w:rsidR="007040D8" w:rsidRPr="00C830DE"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3508A5C" w14:textId="77777777" w:rsidR="007040D8" w:rsidRPr="00C830DE" w:rsidRDefault="007040D8" w:rsidP="00BD199D">
            <w:pPr>
              <w:rPr>
                <w:rFonts w:eastAsiaTheme="minorEastAsia"/>
              </w:rPr>
            </w:pPr>
          </w:p>
        </w:tc>
      </w:tr>
      <w:tr w:rsidR="007040D8" w14:paraId="0B0CE53B"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60D297B" w14:textId="77777777" w:rsidR="007040D8" w:rsidRDefault="007040D8"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21FD3CA9" w14:textId="77777777" w:rsidR="007040D8" w:rsidRPr="00253837" w:rsidRDefault="007040D8" w:rsidP="00BD199D">
            <w:pPr>
              <w:rPr>
                <w:rFonts w:eastAsiaTheme="minorEastAsia"/>
              </w:rPr>
            </w:pPr>
          </w:p>
        </w:tc>
      </w:tr>
      <w:tr w:rsidR="007040D8" w14:paraId="7C0153A1"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08C2C701" w14:textId="77777777" w:rsidR="007040D8" w:rsidRDefault="007040D8"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359182D" w14:textId="77777777" w:rsidR="007040D8" w:rsidRDefault="007040D8" w:rsidP="00BD199D">
            <w:pPr>
              <w:rPr>
                <w:lang w:eastAsia="ja-JP"/>
              </w:rPr>
            </w:pPr>
          </w:p>
        </w:tc>
      </w:tr>
      <w:tr w:rsidR="007040D8" w14:paraId="381FB5D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9F24D29" w14:textId="77777777" w:rsidR="007040D8" w:rsidRPr="006914C1"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F86F988" w14:textId="77777777" w:rsidR="007040D8" w:rsidRPr="006914C1" w:rsidRDefault="007040D8" w:rsidP="00BD199D">
            <w:pPr>
              <w:rPr>
                <w:rFonts w:eastAsiaTheme="minorEastAsia"/>
              </w:rPr>
            </w:pPr>
          </w:p>
        </w:tc>
      </w:tr>
      <w:tr w:rsidR="007040D8" w14:paraId="5FC56409" w14:textId="77777777" w:rsidTr="00BD199D">
        <w:tblPrEx>
          <w:jc w:val="left"/>
        </w:tblPrEx>
        <w:tc>
          <w:tcPr>
            <w:tcW w:w="1696" w:type="dxa"/>
          </w:tcPr>
          <w:p w14:paraId="3390C8DC" w14:textId="77777777" w:rsidR="007040D8" w:rsidRDefault="007040D8" w:rsidP="00BD199D">
            <w:pPr>
              <w:rPr>
                <w:rFonts w:eastAsiaTheme="minorHAnsi"/>
                <w:lang w:eastAsia="ja-JP"/>
              </w:rPr>
            </w:pPr>
          </w:p>
        </w:tc>
        <w:tc>
          <w:tcPr>
            <w:tcW w:w="6096" w:type="dxa"/>
          </w:tcPr>
          <w:p w14:paraId="54767723" w14:textId="77777777" w:rsidR="007040D8" w:rsidRDefault="007040D8" w:rsidP="00BD199D">
            <w:pPr>
              <w:rPr>
                <w:lang w:eastAsia="ja-JP"/>
              </w:rPr>
            </w:pPr>
          </w:p>
        </w:tc>
      </w:tr>
      <w:tr w:rsidR="007040D8" w14:paraId="39EDB9FC" w14:textId="77777777" w:rsidTr="00BD199D">
        <w:tblPrEx>
          <w:jc w:val="left"/>
        </w:tblPrEx>
        <w:tc>
          <w:tcPr>
            <w:tcW w:w="1696" w:type="dxa"/>
          </w:tcPr>
          <w:p w14:paraId="329BA3CF" w14:textId="77777777" w:rsidR="007040D8" w:rsidRDefault="007040D8" w:rsidP="00BD199D">
            <w:pPr>
              <w:rPr>
                <w:lang w:eastAsia="ja-JP"/>
              </w:rPr>
            </w:pPr>
          </w:p>
        </w:tc>
        <w:tc>
          <w:tcPr>
            <w:tcW w:w="6096" w:type="dxa"/>
          </w:tcPr>
          <w:p w14:paraId="17E7FD51" w14:textId="77777777" w:rsidR="007040D8" w:rsidRDefault="007040D8" w:rsidP="00BD199D">
            <w:pPr>
              <w:rPr>
                <w:lang w:eastAsia="ja-JP"/>
              </w:rPr>
            </w:pPr>
          </w:p>
        </w:tc>
      </w:tr>
      <w:tr w:rsidR="007040D8" w14:paraId="3096B33F" w14:textId="77777777" w:rsidTr="00BD199D">
        <w:tblPrEx>
          <w:jc w:val="left"/>
        </w:tblPrEx>
        <w:tc>
          <w:tcPr>
            <w:tcW w:w="1696" w:type="dxa"/>
          </w:tcPr>
          <w:p w14:paraId="7004BCCE" w14:textId="77777777" w:rsidR="007040D8" w:rsidRDefault="007040D8" w:rsidP="00BD199D">
            <w:pPr>
              <w:rPr>
                <w:lang w:val="en-US" w:eastAsia="ja-JP"/>
              </w:rPr>
            </w:pPr>
          </w:p>
        </w:tc>
        <w:tc>
          <w:tcPr>
            <w:tcW w:w="6096" w:type="dxa"/>
          </w:tcPr>
          <w:p w14:paraId="00CC16E3" w14:textId="77777777" w:rsidR="007040D8" w:rsidRDefault="007040D8" w:rsidP="00BD199D">
            <w:pPr>
              <w:rPr>
                <w:rFonts w:eastAsia="MS Mincho"/>
                <w:lang w:eastAsia="ja-JP"/>
              </w:rPr>
            </w:pPr>
          </w:p>
        </w:tc>
      </w:tr>
      <w:tr w:rsidR="007040D8" w14:paraId="53E40628" w14:textId="77777777" w:rsidTr="00BD199D">
        <w:tblPrEx>
          <w:jc w:val="left"/>
        </w:tblPrEx>
        <w:tc>
          <w:tcPr>
            <w:tcW w:w="1696" w:type="dxa"/>
          </w:tcPr>
          <w:p w14:paraId="206734E2" w14:textId="77777777" w:rsidR="007040D8" w:rsidRDefault="007040D8" w:rsidP="00BD199D">
            <w:pPr>
              <w:rPr>
                <w:lang w:val="en-US"/>
              </w:rPr>
            </w:pPr>
          </w:p>
        </w:tc>
        <w:tc>
          <w:tcPr>
            <w:tcW w:w="6096" w:type="dxa"/>
          </w:tcPr>
          <w:p w14:paraId="32647B89" w14:textId="77777777" w:rsidR="007040D8" w:rsidRDefault="007040D8" w:rsidP="00BD199D"/>
        </w:tc>
      </w:tr>
    </w:tbl>
    <w:p w14:paraId="3B7EC063" w14:textId="77777777" w:rsidR="007040D8" w:rsidRDefault="007040D8" w:rsidP="007040D8">
      <w:pPr>
        <w:pStyle w:val="Heading1"/>
      </w:pPr>
      <w:r>
        <w:lastRenderedPageBreak/>
        <w:t xml:space="preserve">Clarification on CPU assignment order with different time-domain behaviours </w:t>
      </w:r>
    </w:p>
    <w:p w14:paraId="08A77221" w14:textId="77777777" w:rsidR="007040D8" w:rsidRDefault="007040D8" w:rsidP="007040D8">
      <w:r>
        <w:t xml:space="preserve">According to current specification, which A-CSI reports triggered with the same DCI are required to be updated if there is a CPU shortage (and hence the CPU assignment order) is determined by the priority rules in Section 5.2.5. However, if CSI reports with different time-domain behaviour starts to occupy CPUs at the same symbol, it is not clear which of the reports should be updated. </w:t>
      </w:r>
      <w:proofErr w:type="spellStart"/>
      <w:r>
        <w:t>Spreadtrum</w:t>
      </w:r>
      <w:proofErr w:type="spellEnd"/>
      <w:r>
        <w:t xml:space="preserve"> proposes to clarify this.</w:t>
      </w:r>
    </w:p>
    <w:p w14:paraId="1AD21F80" w14:textId="77777777" w:rsidR="007040D8" w:rsidRPr="00FC3C74" w:rsidRDefault="007040D8" w:rsidP="007040D8">
      <w:r w:rsidRPr="00FC3C74">
        <w:rPr>
          <w:b/>
        </w:rPr>
        <w:t>Proposal:</w:t>
      </w:r>
      <w:r w:rsidRPr="00FC3C74">
        <w:t xml:space="preserve"> </w:t>
      </w:r>
    </w:p>
    <w:p w14:paraId="0A0F3E3B" w14:textId="77777777" w:rsidR="007040D8" w:rsidRDefault="007040D8" w:rsidP="007040D8">
      <w:pPr>
        <w:pStyle w:val="ListParagraph"/>
        <w:numPr>
          <w:ilvl w:val="0"/>
          <w:numId w:val="20"/>
        </w:numPr>
      </w:pPr>
      <w:r w:rsidRPr="000E13D6">
        <w:t>For CSI reports with different/same time domain behaviour, when CPU occupancy of these CSI reports start at the same symbol, CPU assignment order is defined to reuse the priority rule in Section 5.2.5 of TS38.214.</w:t>
      </w:r>
    </w:p>
    <w:p w14:paraId="05D310EA" w14:textId="77777777" w:rsidR="007040D8" w:rsidRPr="000E13D6"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14:paraId="348D9827"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D3C8C52" w14:textId="77777777" w:rsidR="007040D8" w:rsidRDefault="007040D8"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6DFD8D0" w14:textId="77777777" w:rsidR="007040D8" w:rsidRDefault="007040D8" w:rsidP="00BD199D">
            <w:pPr>
              <w:rPr>
                <w:lang w:eastAsia="ja-JP"/>
              </w:rPr>
            </w:pPr>
            <w:r>
              <w:rPr>
                <w:lang w:eastAsia="ja-JP"/>
              </w:rPr>
              <w:t>View/comment</w:t>
            </w:r>
          </w:p>
        </w:tc>
      </w:tr>
      <w:tr w:rsidR="007040D8" w14:paraId="3039FF00"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712DBEC" w14:textId="77777777" w:rsidR="007040D8" w:rsidRDefault="007040D8" w:rsidP="00BD199D">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14:paraId="698BB8B6" w14:textId="77777777" w:rsidR="007040D8" w:rsidRDefault="007040D8" w:rsidP="00BD199D">
            <w:pPr>
              <w:rPr>
                <w:lang w:eastAsia="ja-JP"/>
              </w:rPr>
            </w:pPr>
            <w:r>
              <w:rPr>
                <w:lang w:eastAsia="ja-JP"/>
              </w:rPr>
              <w:t>Support</w:t>
            </w:r>
          </w:p>
        </w:tc>
      </w:tr>
      <w:tr w:rsidR="007040D8" w14:paraId="21FAEE73"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BF87785" w14:textId="77777777" w:rsidR="007040D8" w:rsidRDefault="007040D8" w:rsidP="00BD199D">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460DFEF6" w14:textId="77777777" w:rsidR="007040D8" w:rsidRPr="007D1722" w:rsidRDefault="007040D8" w:rsidP="00BD199D">
            <w:pPr>
              <w:rPr>
                <w:lang w:eastAsia="ja-JP"/>
              </w:rPr>
            </w:pPr>
            <w:r>
              <w:rPr>
                <w:lang w:eastAsia="ja-JP"/>
              </w:rPr>
              <w:t>Support</w:t>
            </w:r>
          </w:p>
        </w:tc>
      </w:tr>
      <w:tr w:rsidR="007040D8" w14:paraId="3ADADDB1"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29A6567" w14:textId="77777777" w:rsidR="007040D8" w:rsidRDefault="007040D8" w:rsidP="00BD199D"/>
        </w:tc>
        <w:tc>
          <w:tcPr>
            <w:tcW w:w="6096" w:type="dxa"/>
            <w:tcBorders>
              <w:top w:val="single" w:sz="4" w:space="0" w:color="auto"/>
              <w:left w:val="single" w:sz="4" w:space="0" w:color="auto"/>
              <w:bottom w:val="single" w:sz="4" w:space="0" w:color="auto"/>
              <w:right w:val="single" w:sz="4" w:space="0" w:color="auto"/>
            </w:tcBorders>
          </w:tcPr>
          <w:p w14:paraId="68310006" w14:textId="77777777" w:rsidR="007040D8" w:rsidRPr="00761490" w:rsidRDefault="007040D8" w:rsidP="00BD199D">
            <w:pPr>
              <w:rPr>
                <w:rFonts w:eastAsiaTheme="minorEastAsia"/>
              </w:rPr>
            </w:pPr>
          </w:p>
        </w:tc>
      </w:tr>
      <w:tr w:rsidR="007040D8" w14:paraId="7CA1F411"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9779E46" w14:textId="77777777" w:rsidR="007040D8" w:rsidRPr="00C830DE"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CFFCE80" w14:textId="77777777" w:rsidR="007040D8" w:rsidRPr="00C830DE" w:rsidRDefault="007040D8" w:rsidP="00BD199D">
            <w:pPr>
              <w:rPr>
                <w:rFonts w:eastAsiaTheme="minorEastAsia"/>
              </w:rPr>
            </w:pPr>
          </w:p>
        </w:tc>
      </w:tr>
      <w:tr w:rsidR="007040D8" w14:paraId="3B7BAFF0"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C1D1BD8" w14:textId="77777777" w:rsidR="007040D8" w:rsidRDefault="007040D8"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33C22E6C" w14:textId="77777777" w:rsidR="007040D8" w:rsidRPr="00253837" w:rsidRDefault="007040D8" w:rsidP="00BD199D">
            <w:pPr>
              <w:rPr>
                <w:rFonts w:eastAsiaTheme="minorEastAsia"/>
              </w:rPr>
            </w:pPr>
          </w:p>
        </w:tc>
      </w:tr>
      <w:tr w:rsidR="007040D8" w14:paraId="7350860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31967B3" w14:textId="77777777" w:rsidR="007040D8" w:rsidRDefault="007040D8"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50AC0BE1" w14:textId="77777777" w:rsidR="007040D8" w:rsidRDefault="007040D8" w:rsidP="00BD199D">
            <w:pPr>
              <w:rPr>
                <w:lang w:eastAsia="ja-JP"/>
              </w:rPr>
            </w:pPr>
          </w:p>
        </w:tc>
      </w:tr>
      <w:tr w:rsidR="007040D8" w14:paraId="50AA61D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33201AB" w14:textId="77777777" w:rsidR="007040D8" w:rsidRPr="006914C1"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0770291" w14:textId="77777777" w:rsidR="007040D8" w:rsidRPr="006914C1" w:rsidRDefault="007040D8" w:rsidP="00BD199D">
            <w:pPr>
              <w:rPr>
                <w:rFonts w:eastAsiaTheme="minorEastAsia"/>
              </w:rPr>
            </w:pPr>
          </w:p>
        </w:tc>
      </w:tr>
      <w:tr w:rsidR="007040D8" w14:paraId="308CB87E" w14:textId="77777777" w:rsidTr="00BD199D">
        <w:tblPrEx>
          <w:jc w:val="left"/>
        </w:tblPrEx>
        <w:tc>
          <w:tcPr>
            <w:tcW w:w="1696" w:type="dxa"/>
          </w:tcPr>
          <w:p w14:paraId="33788E43" w14:textId="77777777" w:rsidR="007040D8" w:rsidRDefault="007040D8" w:rsidP="00BD199D">
            <w:pPr>
              <w:rPr>
                <w:rFonts w:eastAsiaTheme="minorHAnsi"/>
                <w:lang w:eastAsia="ja-JP"/>
              </w:rPr>
            </w:pPr>
          </w:p>
        </w:tc>
        <w:tc>
          <w:tcPr>
            <w:tcW w:w="6096" w:type="dxa"/>
          </w:tcPr>
          <w:p w14:paraId="32F65E4F" w14:textId="77777777" w:rsidR="007040D8" w:rsidRDefault="007040D8" w:rsidP="00BD199D">
            <w:pPr>
              <w:rPr>
                <w:lang w:eastAsia="ja-JP"/>
              </w:rPr>
            </w:pPr>
          </w:p>
        </w:tc>
      </w:tr>
      <w:tr w:rsidR="007040D8" w14:paraId="71BD9AFC" w14:textId="77777777" w:rsidTr="00BD199D">
        <w:tblPrEx>
          <w:jc w:val="left"/>
        </w:tblPrEx>
        <w:tc>
          <w:tcPr>
            <w:tcW w:w="1696" w:type="dxa"/>
          </w:tcPr>
          <w:p w14:paraId="218E91AB" w14:textId="77777777" w:rsidR="007040D8" w:rsidRDefault="007040D8" w:rsidP="00BD199D">
            <w:pPr>
              <w:rPr>
                <w:lang w:eastAsia="ja-JP"/>
              </w:rPr>
            </w:pPr>
          </w:p>
        </w:tc>
        <w:tc>
          <w:tcPr>
            <w:tcW w:w="6096" w:type="dxa"/>
          </w:tcPr>
          <w:p w14:paraId="75770311" w14:textId="77777777" w:rsidR="007040D8" w:rsidRDefault="007040D8" w:rsidP="00BD199D">
            <w:pPr>
              <w:rPr>
                <w:lang w:eastAsia="ja-JP"/>
              </w:rPr>
            </w:pPr>
          </w:p>
        </w:tc>
      </w:tr>
      <w:tr w:rsidR="007040D8" w14:paraId="685E678B" w14:textId="77777777" w:rsidTr="00BD199D">
        <w:tblPrEx>
          <w:jc w:val="left"/>
        </w:tblPrEx>
        <w:tc>
          <w:tcPr>
            <w:tcW w:w="1696" w:type="dxa"/>
          </w:tcPr>
          <w:p w14:paraId="11EFA079" w14:textId="77777777" w:rsidR="007040D8" w:rsidRDefault="007040D8" w:rsidP="00BD199D">
            <w:pPr>
              <w:rPr>
                <w:lang w:val="en-US" w:eastAsia="ja-JP"/>
              </w:rPr>
            </w:pPr>
          </w:p>
        </w:tc>
        <w:tc>
          <w:tcPr>
            <w:tcW w:w="6096" w:type="dxa"/>
          </w:tcPr>
          <w:p w14:paraId="30EBFD3A" w14:textId="77777777" w:rsidR="007040D8" w:rsidRDefault="007040D8" w:rsidP="00BD199D">
            <w:pPr>
              <w:rPr>
                <w:rFonts w:eastAsia="MS Mincho"/>
                <w:lang w:eastAsia="ja-JP"/>
              </w:rPr>
            </w:pPr>
          </w:p>
        </w:tc>
      </w:tr>
      <w:tr w:rsidR="007040D8" w14:paraId="7F6ED5B1" w14:textId="77777777" w:rsidTr="00BD199D">
        <w:tblPrEx>
          <w:jc w:val="left"/>
        </w:tblPrEx>
        <w:tc>
          <w:tcPr>
            <w:tcW w:w="1696" w:type="dxa"/>
          </w:tcPr>
          <w:p w14:paraId="08B738A9" w14:textId="77777777" w:rsidR="007040D8" w:rsidRDefault="007040D8" w:rsidP="00BD199D">
            <w:pPr>
              <w:rPr>
                <w:lang w:val="en-US"/>
              </w:rPr>
            </w:pPr>
          </w:p>
        </w:tc>
        <w:tc>
          <w:tcPr>
            <w:tcW w:w="6096" w:type="dxa"/>
          </w:tcPr>
          <w:p w14:paraId="780553DA" w14:textId="77777777" w:rsidR="007040D8" w:rsidRDefault="007040D8" w:rsidP="00BD199D"/>
        </w:tc>
      </w:tr>
    </w:tbl>
    <w:p w14:paraId="48AA23AC" w14:textId="47B49749" w:rsidR="00AB6DB1" w:rsidRDefault="00AB6DB1" w:rsidP="00FF792B">
      <w:pPr>
        <w:rPr>
          <w:lang w:val="en-US"/>
        </w:rPr>
      </w:pPr>
    </w:p>
    <w:p w14:paraId="761CA49B" w14:textId="2BE5D452" w:rsidR="00AB6DB1" w:rsidRPr="00AB6DB1" w:rsidRDefault="00AB6DB1" w:rsidP="00AB6DB1">
      <w:pPr>
        <w:pStyle w:val="Heading1"/>
        <w:rPr>
          <w:lang w:val="en-US"/>
        </w:rPr>
      </w:pPr>
      <w:r>
        <w:rPr>
          <w:lang w:val="en-US"/>
        </w:rPr>
        <w:t>Editorial and clarifying TPs</w:t>
      </w:r>
    </w:p>
    <w:p w14:paraId="2F3F4E59" w14:textId="323F78DE" w:rsidR="00FF792B" w:rsidRDefault="002157E1" w:rsidP="007040D8">
      <w:pPr>
        <w:pStyle w:val="Heading2"/>
      </w:pPr>
      <w:r>
        <w:t xml:space="preserve">Clarification of </w:t>
      </w:r>
      <w:proofErr w:type="spellStart"/>
      <w:r w:rsidR="00FF792B">
        <w:t>ReportQuantity</w:t>
      </w:r>
      <w:proofErr w:type="spellEnd"/>
    </w:p>
    <w:p w14:paraId="6ABCC1F4" w14:textId="05F19A7F" w:rsidR="003F7BEB" w:rsidRDefault="003F7BEB" w:rsidP="00FF792B">
      <w:pPr>
        <w:rPr>
          <w:b/>
        </w:rPr>
      </w:pPr>
      <w:r>
        <w:t xml:space="preserve">Ericsson proposes an editorial TP to gather the description of UE behaviour for all possible values of </w:t>
      </w:r>
      <w:proofErr w:type="spellStart"/>
      <w:r w:rsidRPr="003F7BEB">
        <w:rPr>
          <w:i/>
        </w:rPr>
        <w:t>reportQuantity</w:t>
      </w:r>
      <w:proofErr w:type="spellEnd"/>
      <w:r>
        <w:rPr>
          <w:i/>
        </w:rPr>
        <w:t xml:space="preserve"> </w:t>
      </w:r>
      <w:r>
        <w:t xml:space="preserve">under Section </w:t>
      </w:r>
      <w:r>
        <w:rPr>
          <w:rFonts w:eastAsia="SimSun"/>
          <w:color w:val="000000"/>
        </w:rPr>
        <w:t>5.2.1.4.2, instead of spreading it over multiple sections, to avoid confusion.</w:t>
      </w:r>
      <w:r w:rsidR="00AB794D">
        <w:rPr>
          <w:rFonts w:eastAsia="SimSun"/>
          <w:color w:val="000000"/>
        </w:rPr>
        <w:t xml:space="preserve"> Specifically, it is not clear that the descriptions in Section 5.2.1.4 are the definitions of ‘CRI-RI-i1’ and ‘CRI-RI-CQI-i1’, and not something that applies in general.</w:t>
      </w:r>
    </w:p>
    <w:p w14:paraId="7A5401C8" w14:textId="0BCD9431" w:rsidR="003F7BEB" w:rsidRDefault="003F7BEB" w:rsidP="00FF792B">
      <w:pPr>
        <w:rPr>
          <w:b/>
        </w:rPr>
      </w:pPr>
      <w:r>
        <w:rPr>
          <w:b/>
        </w:rPr>
        <w:t>Proposal:</w:t>
      </w:r>
    </w:p>
    <w:p w14:paraId="68BACE11" w14:textId="1F988958" w:rsidR="003F7BEB" w:rsidRPr="003F7BEB" w:rsidRDefault="003F7BEB" w:rsidP="003F7BEB">
      <w:pPr>
        <w:pStyle w:val="ListParagraph"/>
        <w:numPr>
          <w:ilvl w:val="0"/>
          <w:numId w:val="20"/>
        </w:numPr>
        <w:rPr>
          <w:b/>
        </w:rPr>
      </w:pPr>
      <w:r>
        <w:t>Adopt the following TP:</w:t>
      </w:r>
    </w:p>
    <w:p w14:paraId="0EF5E244" w14:textId="77777777"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Start TP </w:t>
      </w:r>
      <w:r>
        <w:rPr>
          <w:color w:val="FF0000"/>
          <w:lang w:val="en-US"/>
        </w:rPr>
        <w:t>t</w:t>
      </w:r>
      <w:r w:rsidRPr="00A5098F">
        <w:rPr>
          <w:color w:val="FF0000"/>
          <w:lang w:val="en-US"/>
        </w:rPr>
        <w:t>o 38.214 ---------------------------------------------------</w:t>
      </w:r>
      <w:r w:rsidRPr="00A5098F">
        <w:rPr>
          <w:color w:val="FF0000"/>
          <w:lang w:val="en-US"/>
        </w:rPr>
        <w:sym w:font="Wingdings" w:char="F0E0"/>
      </w:r>
    </w:p>
    <w:p w14:paraId="09F5F7F7" w14:textId="77777777" w:rsidR="00FF792B" w:rsidRDefault="00FF792B" w:rsidP="00FF792B">
      <w:pPr>
        <w:pStyle w:val="Heading4"/>
        <w:numPr>
          <w:ilvl w:val="0"/>
          <w:numId w:val="0"/>
        </w:numPr>
        <w:ind w:left="864" w:hanging="864"/>
        <w:rPr>
          <w:color w:val="000000"/>
          <w:lang w:val="en-US"/>
        </w:rPr>
      </w:pPr>
      <w:bookmarkStart w:id="92" w:name="_Toc525748078"/>
      <w:bookmarkStart w:id="93" w:name="_Hlk525821771"/>
      <w:r>
        <w:rPr>
          <w:color w:val="000000"/>
          <w:lang w:val="en-US"/>
        </w:rPr>
        <w:t>5.2.1.4</w:t>
      </w:r>
      <w:r>
        <w:rPr>
          <w:color w:val="000000"/>
          <w:lang w:val="en-US"/>
        </w:rPr>
        <w:tab/>
        <w:t>Reporting configurations</w:t>
      </w:r>
      <w:bookmarkEnd w:id="92"/>
    </w:p>
    <w:p w14:paraId="3C36671E" w14:textId="77777777" w:rsidR="00FF792B" w:rsidRPr="00F3771A" w:rsidRDefault="00FF792B" w:rsidP="00FF792B">
      <w:pPr>
        <w:rPr>
          <w:color w:val="FF0000"/>
          <w:lang w:val="en-US"/>
        </w:rPr>
      </w:pPr>
      <w:r w:rsidRPr="00F3771A">
        <w:rPr>
          <w:color w:val="FF0000"/>
          <w:lang w:val="en-US"/>
        </w:rPr>
        <w:t>&lt;------------------------------------------- unchanged parts omitted --------------------------------------------&gt;</w:t>
      </w:r>
    </w:p>
    <w:p w14:paraId="0E1EC012" w14:textId="77777777" w:rsidR="00FF792B" w:rsidDel="00CE41B9" w:rsidRDefault="00FF792B" w:rsidP="00FF792B">
      <w:pPr>
        <w:rPr>
          <w:del w:id="94" w:author="Sebastian Faxér" w:date="2018-09-27T13:59:00Z"/>
          <w:color w:val="000000"/>
          <w:lang w:val="en-US"/>
        </w:rPr>
      </w:pPr>
      <w:del w:id="95" w:author="Sebastian Faxér" w:date="2018-09-27T13:59:00Z">
        <w:r w:rsidDel="00CE41B9">
          <w:rPr>
            <w:color w:val="000000"/>
          </w:rPr>
          <w:lastRenderedPageBreak/>
          <w:delText xml:space="preserve">When a UE is configured with higher layer parameter </w:delText>
        </w:r>
        <w:r w:rsidDel="00CE41B9">
          <w:rPr>
            <w:i/>
            <w:color w:val="000000"/>
          </w:rPr>
          <w:delText>codebookType</w:delText>
        </w:r>
        <w:r w:rsidDel="00CE41B9">
          <w:rPr>
            <w:color w:val="000000"/>
          </w:rPr>
          <w:delText xml:space="preserve"> set to 'TypeI-SinglePanel' and </w:delText>
        </w:r>
        <w:r w:rsidDel="00CE41B9">
          <w:rPr>
            <w:i/>
            <w:color w:val="000000"/>
            <w:lang w:val="en-US"/>
          </w:rPr>
          <w:delText>pmi-FormatIndicator</w:delText>
        </w:r>
        <w:r w:rsidDel="00CE41B9">
          <w:rPr>
            <w:color w:val="000000"/>
            <w:lang w:val="en-US"/>
          </w:rPr>
          <w:delText xml:space="preserve"> is configured for single PMI reporting, the UE may be configured with </w:delText>
        </w:r>
        <w:r w:rsidDel="00CE41B9">
          <w:rPr>
            <w:i/>
            <w:color w:val="000000"/>
            <w:lang w:val="en-US"/>
          </w:rPr>
          <w:delText>reportQuantity</w:delText>
        </w:r>
        <w:r w:rsidDel="00CE41B9">
          <w:rPr>
            <w:color w:val="000000"/>
            <w:lang w:val="en-US"/>
          </w:rPr>
          <w:delText xml:space="preserve"> to report:</w:delText>
        </w:r>
      </w:del>
    </w:p>
    <w:p w14:paraId="4CBB21AB" w14:textId="77777777" w:rsidR="00FF792B" w:rsidDel="00CE41B9" w:rsidRDefault="00FF792B" w:rsidP="00FF792B">
      <w:pPr>
        <w:pStyle w:val="B1"/>
        <w:rPr>
          <w:del w:id="96" w:author="Sebastian Faxér" w:date="2018-09-27T13:59:00Z"/>
          <w:lang w:val="en-US"/>
        </w:rPr>
      </w:pPr>
      <w:del w:id="97" w:author="Sebastian Faxér" w:date="2018-09-27T13:59:00Z">
        <w:r w:rsidDel="00CE41B9">
          <w:delText>-</w:delText>
        </w:r>
        <w:r w:rsidDel="00CE41B9">
          <w:tab/>
          <w:delText>RI (if reported), CRI (if reported)</w:delText>
        </w:r>
        <w:r w:rsidDel="00CE41B9">
          <w:rPr>
            <w:lang w:val="en-US"/>
          </w:rPr>
          <w:delText>, and a PMI consisting of a single wideband indication (</w:delText>
        </w:r>
        <w:r w:rsidDel="00CE41B9">
          <w:rPr>
            <w:rFonts w:eastAsia="Times New Roman"/>
            <w:position w:val="-10"/>
            <w:lang w:val="en-US" w:eastAsia="zh-CN"/>
          </w:rPr>
          <w:object w:dxaOrig="150" w:dyaOrig="315" w14:anchorId="2FAB2AB8">
            <v:shape id="_x0000_i1030" type="#_x0000_t75" style="width:7.5pt;height:16.1pt" o:ole="">
              <v:imagedata r:id="rId24" o:title=""/>
            </v:shape>
            <o:OLEObject Type="Embed" ProgID="Equation.DSMT4" ShapeID="_x0000_i1030" DrawAspect="Content" ObjectID="_1600177880" r:id="rId25"/>
          </w:object>
        </w:r>
        <w:r w:rsidDel="00CE41B9">
          <w:rPr>
            <w:lang w:val="en-US"/>
          </w:rPr>
          <w:delText xml:space="preserve"> in Subclause 5.2.2.2.1) for the entire CSI reporting band, or</w:delText>
        </w:r>
      </w:del>
    </w:p>
    <w:p w14:paraId="420780A0" w14:textId="77777777" w:rsidR="00FF792B" w:rsidDel="00CE41B9" w:rsidRDefault="00FF792B" w:rsidP="00FF792B">
      <w:pPr>
        <w:pStyle w:val="B1"/>
        <w:rPr>
          <w:del w:id="98" w:author="Sebastian Faxér" w:date="2018-09-27T13:59:00Z"/>
          <w:lang w:val="en-US"/>
        </w:rPr>
      </w:pPr>
      <w:del w:id="99" w:author="Sebastian Faxér" w:date="2018-09-27T13:59:00Z">
        <w:r w:rsidDel="00CE41B9">
          <w:rPr>
            <w:lang w:val="en-US"/>
          </w:rPr>
          <w:delText>-</w:delText>
        </w:r>
        <w:r w:rsidDel="00CE41B9">
          <w:rPr>
            <w:lang w:val="en-US"/>
          </w:rPr>
          <w:tab/>
          <w:delText>RI (if reported), CRI (if reported), CQI, and a PMI consisting of a single wideband indication (</w:delText>
        </w:r>
        <w:r w:rsidDel="00CE41B9">
          <w:rPr>
            <w:rFonts w:eastAsia="Times New Roman"/>
            <w:position w:val="-10"/>
            <w:lang w:val="en-US" w:eastAsia="zh-CN"/>
          </w:rPr>
          <w:object w:dxaOrig="150" w:dyaOrig="315" w14:anchorId="5492A0F8">
            <v:shape id="_x0000_i1031" type="#_x0000_t75" style="width:7.5pt;height:16.1pt" o:ole="">
              <v:imagedata r:id="rId24" o:title=""/>
            </v:shape>
            <o:OLEObject Type="Embed" ProgID="Equation.DSMT4" ShapeID="_x0000_i1031" DrawAspect="Content" ObjectID="_1600177881" r:id="rId26"/>
          </w:object>
        </w:r>
        <w:r w:rsidDel="00CE41B9">
          <w:rPr>
            <w:lang w:val="en-US"/>
          </w:rPr>
          <w:delText xml:space="preserve"> in Subclause 5.2.2.2.1) for the entire CSI reporting band. The CQI is calculated conditioned on the reported </w:delText>
        </w:r>
        <w:r w:rsidDel="00CE41B9">
          <w:rPr>
            <w:rFonts w:eastAsia="Times New Roman"/>
            <w:position w:val="-10"/>
            <w:lang w:val="en-US" w:eastAsia="zh-CN"/>
          </w:rPr>
          <w:object w:dxaOrig="195" w:dyaOrig="315" w14:anchorId="183638EA">
            <v:shape id="_x0000_i1032" type="#_x0000_t75" style="width:9.65pt;height:16.1pt" o:ole="">
              <v:imagedata r:id="rId27" o:title=""/>
            </v:shape>
            <o:OLEObject Type="Embed" ProgID="Equation.3" ShapeID="_x0000_i1032" DrawAspect="Content" ObjectID="_1600177882" r:id="rId28"/>
          </w:object>
        </w:r>
        <w:r w:rsidDel="00CE41B9">
          <w:rPr>
            <w:lang w:val="en-US"/>
          </w:rPr>
          <w:delText xml:space="preserve">assuming PDSCH transmission with </w:delText>
        </w:r>
        <w:r w:rsidDel="00CE41B9">
          <w:rPr>
            <w:rFonts w:eastAsia="Times New Roman"/>
            <w:position w:val="-14"/>
            <w:lang w:val="en-US" w:eastAsia="zh-CN"/>
          </w:rPr>
          <w:object w:dxaOrig="630" w:dyaOrig="345" w14:anchorId="73323548">
            <v:shape id="_x0000_i1033" type="#_x0000_t75" style="width:31.15pt;height:17.2pt" o:ole="">
              <v:imagedata r:id="rId29" o:title=""/>
            </v:shape>
            <o:OLEObject Type="Embed" ProgID="Equation.DSMT4" ShapeID="_x0000_i1033" DrawAspect="Content" ObjectID="_1600177883" r:id="rId30"/>
          </w:object>
        </w:r>
        <w:r w:rsidDel="00CE41B9">
          <w:rPr>
            <w:lang w:val="en-US"/>
          </w:rPr>
          <w:delText xml:space="preserve"> precoders (corresponding to the same </w:delText>
        </w:r>
        <w:r w:rsidDel="00CE41B9">
          <w:rPr>
            <w:rFonts w:eastAsia="Times New Roman"/>
            <w:position w:val="-10"/>
            <w:lang w:val="en-US" w:eastAsia="zh-CN"/>
          </w:rPr>
          <w:object w:dxaOrig="195" w:dyaOrig="315" w14:anchorId="683307E9">
            <v:shape id="_x0000_i1034" type="#_x0000_t75" style="width:9.65pt;height:16.1pt" o:ole="">
              <v:imagedata r:id="rId31" o:title=""/>
            </v:shape>
            <o:OLEObject Type="Embed" ProgID="Equation.3" ShapeID="_x0000_i1034" DrawAspect="Content" ObjectID="_1600177884" r:id="rId32"/>
          </w:object>
        </w:r>
        <w:r w:rsidDel="00CE41B9">
          <w:rPr>
            <w:lang w:val="en-US"/>
          </w:rPr>
          <w:delText xml:space="preserve">but different </w:delText>
        </w:r>
        <w:r w:rsidDel="00CE41B9">
          <w:rPr>
            <w:rFonts w:eastAsia="Times New Roman"/>
            <w:position w:val="-10"/>
            <w:lang w:val="en-US" w:eastAsia="zh-CN"/>
          </w:rPr>
          <w:object w:dxaOrig="210" w:dyaOrig="315" w14:anchorId="08C3601F">
            <v:shape id="_x0000_i1035" type="#_x0000_t75" style="width:10.75pt;height:16.1pt" o:ole="">
              <v:imagedata r:id="rId33" o:title=""/>
            </v:shape>
            <o:OLEObject Type="Embed" ProgID="Equation.3" ShapeID="_x0000_i1035" DrawAspect="Content" ObjectID="_1600177885" r:id="rId34"/>
          </w:object>
        </w:r>
        <w:r w:rsidDel="00CE41B9">
          <w:rPr>
            <w:lang w:val="en-US"/>
          </w:rPr>
          <w:delText xml:space="preserve"> in sub-clause 5.2.2.2.1), where the UE assumes that one precoder is randomly selected from the set of </w:delText>
        </w:r>
        <w:r w:rsidDel="00CE41B9">
          <w:rPr>
            <w:rFonts w:eastAsia="Times New Roman"/>
            <w:position w:val="-14"/>
            <w:lang w:val="en-US" w:eastAsia="zh-CN"/>
          </w:rPr>
          <w:object w:dxaOrig="330" w:dyaOrig="345" w14:anchorId="4A4B3D02">
            <v:shape id="_x0000_i1036" type="#_x0000_t75" style="width:16.1pt;height:17.2pt" o:ole="">
              <v:imagedata r:id="rId35" o:title=""/>
            </v:shape>
            <o:OLEObject Type="Embed" ProgID="Equation.DSMT4" ShapeID="_x0000_i1036" DrawAspect="Content" ObjectID="_1600177886" r:id="rId36"/>
          </w:object>
        </w:r>
        <w:r w:rsidDel="00CE41B9">
          <w:rPr>
            <w:lang w:val="en-US"/>
          </w:rPr>
          <w:delText xml:space="preserve"> precoders for each PRG on PDSCH, where the PRG size for CQI calculation is configured by the higher layer parameter </w:delText>
        </w:r>
        <w:r w:rsidDel="00CE41B9">
          <w:rPr>
            <w:i/>
            <w:iCs/>
            <w:lang w:val="en-US"/>
          </w:rPr>
          <w:delText>pdsch-BundleSizeForCSI</w:delText>
        </w:r>
        <w:r w:rsidDel="00CE41B9">
          <w:delText xml:space="preserve"> </w:delText>
        </w:r>
      </w:del>
    </w:p>
    <w:p w14:paraId="34DE5C5B" w14:textId="77777777" w:rsidR="00FF792B" w:rsidRDefault="00FF792B" w:rsidP="00FF792B">
      <w:pPr>
        <w:rPr>
          <w:color w:val="000000"/>
          <w:lang w:val="en-US"/>
        </w:rPr>
      </w:pPr>
      <w:r>
        <w:rPr>
          <w:color w:val="000000"/>
          <w:lang w:val="en-US"/>
        </w:rPr>
        <w:t>I</w:t>
      </w:r>
      <w:r>
        <w:rPr>
          <w:color w:val="000000"/>
        </w:rPr>
        <w:t xml:space="preserve">f a </w:t>
      </w:r>
      <w:r>
        <w:rPr>
          <w:color w:val="000000"/>
          <w:lang w:val="en-US"/>
        </w:rPr>
        <w:t>UE is configured with semi-persistent CSI reporting, the UE shall report CSI</w:t>
      </w:r>
      <w:r>
        <w:rPr>
          <w:i/>
          <w:color w:val="000000"/>
          <w:lang w:val="en-US"/>
        </w:rPr>
        <w:t xml:space="preserve"> </w:t>
      </w:r>
      <w:r>
        <w:rPr>
          <w:color w:val="000000"/>
          <w:lang w:val="en-US"/>
        </w:rPr>
        <w:t>when both CSI-IM and NZP CSI-RS resources are configured as periodic or semi-persistent. I</w:t>
      </w:r>
      <w:r>
        <w:rPr>
          <w:color w:val="000000"/>
        </w:rPr>
        <w:t xml:space="preserve">f a </w:t>
      </w:r>
      <w:r>
        <w:rPr>
          <w:color w:val="000000"/>
          <w:lang w:val="en-US"/>
        </w:rPr>
        <w:t>UE is configured with aperiodic CSI reporting, the UE shall report CSI</w:t>
      </w:r>
      <w:r>
        <w:rPr>
          <w:i/>
          <w:color w:val="000000"/>
          <w:lang w:val="en-US"/>
        </w:rPr>
        <w:t xml:space="preserve"> </w:t>
      </w:r>
      <w:r>
        <w:rPr>
          <w:color w:val="000000"/>
          <w:lang w:val="en-US"/>
        </w:rPr>
        <w:t xml:space="preserve">when both CSI-IM and NZP CSI-RS resources are configured as periodic, semi-persistent or aperiodic. </w:t>
      </w:r>
    </w:p>
    <w:p w14:paraId="5189EDEB" w14:textId="77777777" w:rsidR="00FF792B" w:rsidRDefault="00FF792B" w:rsidP="00FF792B">
      <w:pPr>
        <w:rPr>
          <w:lang w:eastAsia="x-none"/>
        </w:rPr>
      </w:pPr>
      <w:bookmarkStart w:id="100" w:name="_Hlk523145131"/>
      <w:r>
        <w:rPr>
          <w:lang w:eastAsia="x-none"/>
        </w:rPr>
        <w:t xml:space="preserve">A UE configured with DCI 0_1 does not expect to be triggered with multiple CSI reports with the same </w:t>
      </w:r>
      <w:r>
        <w:rPr>
          <w:i/>
          <w:lang w:eastAsia="x-none"/>
        </w:rPr>
        <w:t>CSI-</w:t>
      </w:r>
      <w:proofErr w:type="spellStart"/>
      <w:r>
        <w:rPr>
          <w:i/>
          <w:lang w:eastAsia="x-none"/>
        </w:rPr>
        <w:t>ReportConfigId</w:t>
      </w:r>
      <w:proofErr w:type="spellEnd"/>
      <w:r>
        <w:rPr>
          <w:lang w:eastAsia="x-none"/>
        </w:rPr>
        <w:t>.</w:t>
      </w:r>
      <w:bookmarkEnd w:id="100"/>
    </w:p>
    <w:p w14:paraId="33792890" w14:textId="77777777" w:rsidR="00FF792B" w:rsidRPr="00F3771A" w:rsidRDefault="00FF792B" w:rsidP="00FF792B">
      <w:pPr>
        <w:rPr>
          <w:color w:val="FF0000"/>
          <w:lang w:val="en-US"/>
        </w:rPr>
      </w:pPr>
      <w:r w:rsidRPr="00F3771A">
        <w:rPr>
          <w:color w:val="FF0000"/>
          <w:lang w:val="en-US"/>
        </w:rPr>
        <w:t>&lt;------------------------------------------- unchanged parts omitted --------------------------------------------&gt;</w:t>
      </w:r>
    </w:p>
    <w:p w14:paraId="4A15EE22" w14:textId="77777777" w:rsidR="00FF792B" w:rsidDel="00FC01CC" w:rsidRDefault="00FF792B" w:rsidP="00FF792B">
      <w:pPr>
        <w:rPr>
          <w:del w:id="101" w:author="Sebastian Faxér" w:date="2018-09-27T14:20:00Z"/>
          <w:lang w:eastAsia="x-none"/>
        </w:rPr>
      </w:pPr>
    </w:p>
    <w:p w14:paraId="465D75AD" w14:textId="77777777" w:rsidR="00FF792B" w:rsidDel="00FC01CC" w:rsidRDefault="00FF792B" w:rsidP="00FF792B">
      <w:pPr>
        <w:pStyle w:val="Heading5"/>
        <w:numPr>
          <w:ilvl w:val="0"/>
          <w:numId w:val="0"/>
        </w:numPr>
        <w:rPr>
          <w:del w:id="102" w:author="Sebastian Faxér" w:date="2018-09-27T14:20:00Z"/>
          <w:rFonts w:eastAsia="SimSun"/>
          <w:color w:val="000000"/>
        </w:rPr>
      </w:pPr>
      <w:bookmarkStart w:id="103" w:name="_Toc525748080"/>
      <w:r>
        <w:rPr>
          <w:rFonts w:eastAsia="SimSun"/>
          <w:color w:val="000000"/>
        </w:rPr>
        <w:t>5.2.1.4.2</w:t>
      </w:r>
      <w:r>
        <w:rPr>
          <w:rFonts w:eastAsia="SimSun"/>
          <w:color w:val="000000"/>
        </w:rPr>
        <w:tab/>
        <w:t>Report Quantity Configurations</w:t>
      </w:r>
      <w:bookmarkEnd w:id="103"/>
    </w:p>
    <w:p w14:paraId="0A785A33" w14:textId="77777777" w:rsidR="00FF792B" w:rsidRDefault="00FF792B" w:rsidP="00FF792B">
      <w:pPr>
        <w:rPr>
          <w:rFonts w:eastAsia="MS Mincho"/>
          <w:color w:val="000000"/>
        </w:rPr>
      </w:pPr>
      <w:ins w:id="104" w:author="Sebastian Faxér" w:date="2018-09-27T12:55:00Z">
        <w:r w:rsidRPr="002B2A50">
          <w:rPr>
            <w:lang w:val="en-US"/>
            <w:rPrChange w:id="105" w:author="Sebastian Faxér" w:date="2018-09-27T12:55:00Z">
              <w:rPr>
                <w:lang w:val="sv-SE"/>
              </w:rPr>
            </w:rPrChange>
          </w:rPr>
          <w:t>A UE m</w:t>
        </w:r>
        <w:r>
          <w:rPr>
            <w:lang w:val="en-US"/>
          </w:rPr>
          <w:t xml:space="preserve">ay </w:t>
        </w:r>
      </w:ins>
      <w:ins w:id="106" w:author="Sebastian Faxér" w:date="2018-09-27T12:59:00Z">
        <w:r>
          <w:rPr>
            <w:lang w:val="en-US"/>
          </w:rPr>
          <w:t xml:space="preserve">be </w:t>
        </w:r>
      </w:ins>
      <w:ins w:id="107" w:author="Sebastian Faxér" w:date="2018-09-27T12:56:00Z">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w:t>
        </w:r>
      </w:ins>
      <w:ins w:id="108" w:author="Sebastian Faxér" w:date="2018-09-27T12:57:00Z">
        <w:r>
          <w:rPr>
            <w:rFonts w:eastAsia="MS Mincho"/>
            <w:color w:val="000000"/>
          </w:rPr>
          <w:t>, ‘cri-RSRP’, ‘</w:t>
        </w:r>
        <w:proofErr w:type="spellStart"/>
        <w:r>
          <w:rPr>
            <w:rFonts w:eastAsia="MS Mincho"/>
            <w:color w:val="000000"/>
          </w:rPr>
          <w:t>ssb</w:t>
        </w:r>
        <w:proofErr w:type="spellEnd"/>
        <w:r>
          <w:rPr>
            <w:rFonts w:eastAsia="MS Mincho"/>
            <w:color w:val="000000"/>
          </w:rPr>
          <w:t>-Index-RSRP’</w:t>
        </w:r>
      </w:ins>
      <w:ins w:id="109" w:author="Sebastian Faxér" w:date="2018-09-27T12:56:00Z">
        <w:r>
          <w:rPr>
            <w:rFonts w:eastAsia="MS Mincho"/>
            <w:color w:val="000000"/>
          </w:rPr>
          <w:t xml:space="preserve"> or '</w:t>
        </w:r>
        <w:r>
          <w:t>cri-RI-LI-PMI-CQI</w:t>
        </w:r>
        <w:r>
          <w:rPr>
            <w:rFonts w:eastAsia="MS Mincho"/>
            <w:color w:val="000000"/>
          </w:rPr>
          <w:t>'</w:t>
        </w:r>
      </w:ins>
      <w:ins w:id="110" w:author="Sebastian Faxér" w:date="2018-09-27T12:57:00Z">
        <w:r>
          <w:rPr>
            <w:rFonts w:eastAsia="MS Mincho"/>
            <w:color w:val="000000"/>
          </w:rPr>
          <w:t>.</w:t>
        </w:r>
      </w:ins>
    </w:p>
    <w:p w14:paraId="4628FCAA" w14:textId="77777777" w:rsidR="00FF792B" w:rsidRDefault="00FF792B" w:rsidP="00FF792B">
      <w:pPr>
        <w:rPr>
          <w:i/>
          <w:iCs/>
          <w:color w:val="000000"/>
          <w:lang w:val="en-US"/>
        </w:rPr>
      </w:pPr>
      <w:moveToRangeStart w:id="111" w:author="Sebastian Faxér" w:date="2018-09-27T12:58:00Z" w:name="move525816429"/>
      <w:moveTo w:id="112" w:author="Sebastian Faxér" w:date="2018-09-27T12:58:00Z">
        <w:r>
          <w:rPr>
            <w:color w:val="000000"/>
            <w:lang w:val="en-US"/>
          </w:rPr>
          <w:t xml:space="preserve">If the UE is configured with a </w:t>
        </w:r>
      </w:moveTo>
      <w:ins w:id="113" w:author="Sebastian Faxér" w:date="2018-09-27T12:58:00Z">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ins>
      <w:moveTo w:id="114" w:author="Sebastian Faxér" w:date="2018-09-27T12:58:00Z">
        <w:del w:id="115" w:author="Sebastian Faxér" w:date="2018-09-27T12:58:00Z">
          <w:r w:rsidDel="002B2A50">
            <w:rPr>
              <w:color w:val="000000"/>
              <w:lang w:val="en-US"/>
            </w:rPr>
            <w:delText xml:space="preserve">CSI-RS resource is configured </w:delText>
          </w:r>
        </w:del>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del w:id="116" w:author="Sebastian Faxér" w:date="2018-09-27T13:58:00Z">
          <w:r w:rsidDel="0022332C">
            <w:rPr>
              <w:iCs/>
              <w:color w:val="000000"/>
              <w:lang w:val="en-US"/>
            </w:rPr>
            <w:delText xml:space="preserve"> associated with the </w:delText>
          </w:r>
          <w:r w:rsidDel="0022332C">
            <w:rPr>
              <w:i/>
              <w:iCs/>
              <w:color w:val="000000"/>
              <w:lang w:val="en-US"/>
            </w:rPr>
            <w:delText>reportQuantity</w:delText>
          </w:r>
        </w:del>
        <w:r>
          <w:rPr>
            <w:iCs/>
            <w:color w:val="000000"/>
            <w:lang w:val="en-US"/>
          </w:rPr>
          <w:t xml:space="preserve">. </w:t>
        </w:r>
        <w:del w:id="117" w:author="Sebastian Faxér" w:date="2018-09-27T12:59:00Z">
          <w:r w:rsidDel="002B2A50">
            <w:rPr>
              <w:iCs/>
              <w:color w:val="000000"/>
              <w:lang w:val="en-US"/>
            </w:rPr>
            <w:delText xml:space="preserve">Otherwise, the UE shall report the quantity for the </w:delText>
          </w:r>
          <w:r w:rsidDel="002B2A50">
            <w:rPr>
              <w:i/>
              <w:color w:val="000000"/>
              <w:lang w:val="en-US"/>
            </w:rPr>
            <w:delText>CSI-</w:delText>
          </w:r>
          <w:r w:rsidDel="002B2A50">
            <w:rPr>
              <w:i/>
              <w:iCs/>
              <w:color w:val="000000"/>
              <w:lang w:val="en-US"/>
            </w:rPr>
            <w:delText>ReportConfig</w:delText>
          </w:r>
          <w:r w:rsidDel="002B2A50">
            <w:rPr>
              <w:iCs/>
              <w:color w:val="000000"/>
              <w:lang w:val="en-US"/>
            </w:rPr>
            <w:delText xml:space="preserve"> as configured by the associated </w:delText>
          </w:r>
          <w:r w:rsidDel="002B2A50">
            <w:rPr>
              <w:i/>
              <w:iCs/>
              <w:color w:val="000000"/>
              <w:lang w:val="en-US"/>
            </w:rPr>
            <w:delText xml:space="preserve">reportQuantity. </w:delText>
          </w:r>
        </w:del>
      </w:moveTo>
    </w:p>
    <w:p w14:paraId="2D71F10E" w14:textId="77777777" w:rsidR="00FF792B" w:rsidRDefault="00FF792B" w:rsidP="00FF792B">
      <w:pPr>
        <w:rPr>
          <w:rFonts w:eastAsia="MS Mincho"/>
          <w:color w:val="000000"/>
        </w:rPr>
      </w:pPr>
      <w:ins w:id="118" w:author="Sebastian Faxér" w:date="2018-09-27T13:59: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subband, according to Subclause 5.2.2.2.</w:t>
        </w:r>
      </w:ins>
    </w:p>
    <w:p w14:paraId="07398420" w14:textId="77777777" w:rsidR="00FF792B" w:rsidRDefault="00FF792B" w:rsidP="00FF792B">
      <w:pPr>
        <w:rPr>
          <w:ins w:id="119" w:author="Sebastian Faxér" w:date="2018-09-27T14:06:00Z"/>
          <w:rFonts w:eastAsia="MS Mincho"/>
          <w:color w:val="000000"/>
        </w:rPr>
      </w:pPr>
      <w:ins w:id="120" w:author="Sebastian Faxér" w:date="2018-09-27T14:0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ins>
      <w:ins w:id="121" w:author="Sebastian Faxér" w:date="2018-09-27T14:10:00Z">
        <w:r>
          <w:rPr>
            <w:rFonts w:eastAsia="MS Mincho"/>
            <w:color w:val="000000"/>
          </w:rPr>
          <w:t>,</w:t>
        </w:r>
      </w:ins>
    </w:p>
    <w:p w14:paraId="448E7187" w14:textId="77777777" w:rsidR="00FF792B" w:rsidRPr="00413D89" w:rsidRDefault="00FF792B" w:rsidP="00FF792B">
      <w:pPr>
        <w:ind w:left="720"/>
        <w:rPr>
          <w:ins w:id="122" w:author="Sebastian Faxér" w:date="2018-09-27T14:07:00Z"/>
          <w:rFonts w:eastAsia="MS Mincho"/>
          <w:color w:val="000000"/>
          <w:rPrChange w:id="123" w:author="Sebastian Faxér" w:date="2018-09-27T14:10:00Z">
            <w:rPr>
              <w:ins w:id="124" w:author="Sebastian Faxér" w:date="2018-09-27T14:07:00Z"/>
              <w:rFonts w:eastAsia="MS Mincho"/>
              <w:i/>
              <w:color w:val="000000"/>
            </w:rPr>
          </w:rPrChange>
        </w:rPr>
      </w:pPr>
      <w:ins w:id="125" w:author="Sebastian Faxér" w:date="2018-09-27T14:07:00Z">
        <w:r>
          <w:t xml:space="preserve">- </w:t>
        </w:r>
      </w:ins>
      <w:ins w:id="126" w:author="Sebastian Faxér" w:date="2018-09-27T14:10:00Z">
        <w:r>
          <w:rPr>
            <w:rFonts w:eastAsia="MS Mincho"/>
            <w:color w:val="000000"/>
          </w:rPr>
          <w:t>t</w:t>
        </w:r>
      </w:ins>
      <w:ins w:id="127" w:author="Sebastian Faxér" w:date="2018-09-27T14:01:00Z">
        <w:r>
          <w:rPr>
            <w:rFonts w:eastAsia="MS Mincho"/>
            <w:color w:val="000000"/>
          </w:rPr>
          <w:t>he UE expects</w:t>
        </w:r>
      </w:ins>
      <w:ins w:id="128" w:author="Sebastian Faxér" w:date="2018-09-27T14:06:00Z">
        <w:r>
          <w:rPr>
            <w:rFonts w:eastAsia="MS Mincho"/>
            <w:color w:val="000000"/>
          </w:rPr>
          <w:t xml:space="preserve">,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ins>
      <w:ins w:id="129" w:author="Sebastian Faxér" w:date="2018-09-27T14:01:00Z">
        <w:r>
          <w:rPr>
            <w:rFonts w:eastAsia="MS Mincho"/>
            <w:color w:val="000000"/>
          </w:rPr>
          <w:t xml:space="preserve"> to be configured with</w:t>
        </w:r>
      </w:ins>
      <w:ins w:id="130" w:author="Sebastian Faxér" w:date="2018-09-27T14:02:00Z">
        <w:r>
          <w:rPr>
            <w:rFonts w:eastAsia="MS Mincho"/>
            <w:color w:val="000000"/>
          </w:rPr>
          <w:t xml:space="preserve">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ins>
      <w:ins w:id="131" w:author="Sebastian Faxér" w:date="2018-09-27T14:10:00Z">
        <w:r>
          <w:rPr>
            <w:rFonts w:eastAsia="MS Mincho"/>
            <w:i/>
            <w:color w:val="000000"/>
          </w:rPr>
          <w:t xml:space="preserve">, </w:t>
        </w:r>
        <w:r>
          <w:rPr>
            <w:rFonts w:eastAsia="MS Mincho"/>
            <w:color w:val="000000"/>
          </w:rPr>
          <w:t>and,</w:t>
        </w:r>
      </w:ins>
    </w:p>
    <w:p w14:paraId="27A620D6" w14:textId="77777777" w:rsidR="00FF792B" w:rsidRDefault="00FF792B" w:rsidP="00FF792B">
      <w:pPr>
        <w:ind w:left="720"/>
        <w:rPr>
          <w:lang w:val="en-US"/>
        </w:rPr>
      </w:pPr>
      <w:ins w:id="132" w:author="Sebastian Faxér" w:date="2018-09-27T14:07:00Z">
        <w:r>
          <w:rPr>
            <w:lang w:val="en-US"/>
          </w:rPr>
          <w:t>-</w:t>
        </w:r>
      </w:ins>
      <w:ins w:id="133" w:author="Sebastian Faxér" w:date="2018-09-27T14:10:00Z">
        <w:r>
          <w:rPr>
            <w:lang w:val="en-US"/>
          </w:rPr>
          <w:t>t</w:t>
        </w:r>
      </w:ins>
      <w:ins w:id="134" w:author="Sebastian Faxér" w:date="2018-09-27T14:08:00Z">
        <w:r>
          <w:rPr>
            <w:lang w:val="en-US"/>
          </w:rPr>
          <w:t xml:space="preserve">he UE shall report a PMI </w:t>
        </w:r>
      </w:ins>
      <w:ins w:id="135" w:author="Sebastian Faxér" w:date="2018-09-27T14:09:00Z">
        <w:r w:rsidRPr="00413D89">
          <w:rPr>
            <w:lang w:val="en-US"/>
          </w:rPr>
          <w:t>consisting of a single wideband indication (</w:t>
        </w:r>
      </w:ins>
      <w:ins w:id="136" w:author="Sebastian Faxér" w:date="2018-09-27T14:09:00Z">
        <w:r>
          <w:rPr>
            <w:position w:val="-10"/>
            <w:lang w:val="en-US"/>
          </w:rPr>
          <w:object w:dxaOrig="150" w:dyaOrig="315" w14:anchorId="437054F6">
            <v:shape id="_x0000_i1037" type="#_x0000_t75" style="width:7.5pt;height:16.1pt" o:ole="">
              <v:imagedata r:id="rId24" o:title=""/>
            </v:shape>
            <o:OLEObject Type="Embed" ProgID="Equation.DSMT4" ShapeID="_x0000_i1037" DrawAspect="Content" ObjectID="_1600177887" r:id="rId37"/>
          </w:object>
        </w:r>
      </w:ins>
      <w:ins w:id="137" w:author="Sebastian Faxér" w:date="2018-09-27T14:09:00Z">
        <w:r w:rsidRPr="00413D89">
          <w:rPr>
            <w:lang w:val="en-US"/>
          </w:rPr>
          <w:t xml:space="preserve"> in Subclause 5.2.2.2.1) for the entire CSI reporting band</w:t>
        </w:r>
        <w:r>
          <w:rPr>
            <w:lang w:val="en-US"/>
          </w:rPr>
          <w:t>.</w:t>
        </w:r>
      </w:ins>
    </w:p>
    <w:p w14:paraId="2B466E96" w14:textId="77777777" w:rsidR="00FF792B" w:rsidRDefault="00FF792B" w:rsidP="00FF792B">
      <w:pPr>
        <w:rPr>
          <w:ins w:id="138" w:author="Sebastian Faxér" w:date="2018-09-27T14:11:00Z"/>
          <w:rFonts w:eastAsia="MS Mincho"/>
          <w:color w:val="000000"/>
        </w:rPr>
      </w:pPr>
      <w:ins w:id="139" w:author="Sebastian Faxér" w:date="2018-09-27T14:1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'cri-RI-CQI-i1’,</w:t>
        </w:r>
      </w:ins>
    </w:p>
    <w:p w14:paraId="480D36DA" w14:textId="77777777" w:rsidR="00FF792B" w:rsidRDefault="00FF792B" w:rsidP="00FF792B">
      <w:pPr>
        <w:ind w:left="720"/>
        <w:rPr>
          <w:ins w:id="140" w:author="Sebastian Faxér" w:date="2018-09-27T14:13:00Z"/>
          <w:rFonts w:eastAsia="MS Mincho"/>
          <w:color w:val="000000"/>
        </w:rPr>
      </w:pPr>
      <w:ins w:id="141" w:author="Sebastian Faxér" w:date="2018-09-27T14:11:00Z">
        <w:r>
          <w:t xml:space="preserve">- </w:t>
        </w:r>
        <w:r>
          <w:rPr>
            <w:rFonts w:eastAsia="MS Mincho"/>
            <w:color w:val="000000"/>
          </w:rPr>
          <w:t xml:space="preserve">the UE expects,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r>
          <w:rPr>
            <w:rFonts w:eastAsia="MS Mincho"/>
            <w:color w:val="000000"/>
          </w:rPr>
          <w:t xml:space="preserve"> to be configured with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r>
          <w:rPr>
            <w:rFonts w:eastAsia="MS Mincho"/>
            <w:i/>
            <w:color w:val="000000"/>
          </w:rPr>
          <w:t xml:space="preserve">, </w:t>
        </w:r>
        <w:r>
          <w:rPr>
            <w:rFonts w:eastAsia="MS Mincho"/>
            <w:color w:val="000000"/>
          </w:rPr>
          <w:t>and,</w:t>
        </w:r>
      </w:ins>
    </w:p>
    <w:p w14:paraId="3DFE122D" w14:textId="77777777" w:rsidR="00FF792B" w:rsidRDefault="00FF792B" w:rsidP="00FF792B">
      <w:pPr>
        <w:pStyle w:val="B1"/>
        <w:ind w:left="720" w:firstLine="0"/>
        <w:rPr>
          <w:lang w:val="en-US"/>
        </w:rPr>
      </w:pPr>
      <w:ins w:id="142" w:author="Sebastian Faxér" w:date="2018-09-27T14:13:00Z">
        <w:r>
          <w:rPr>
            <w:lang w:val="en-US"/>
          </w:rPr>
          <w:t xml:space="preserve">- </w:t>
        </w:r>
        <w:r w:rsidRPr="00A5098F">
          <w:rPr>
            <w:lang w:val="en-US"/>
          </w:rPr>
          <w:t>the UE shall report a PMI consisting of a single wideband indication (</w:t>
        </w:r>
      </w:ins>
      <w:ins w:id="143" w:author="Sebastian Faxér" w:date="2018-09-27T14:13:00Z">
        <w:r w:rsidRPr="00413D89">
          <w:rPr>
            <w:rFonts w:eastAsia="Times New Roman"/>
            <w:position w:val="-10"/>
            <w:lang w:val="en-US"/>
          </w:rPr>
          <w:object w:dxaOrig="150" w:dyaOrig="315" w14:anchorId="47783609">
            <v:shape id="_x0000_i1038" type="#_x0000_t75" style="width:7.5pt;height:16.1pt" o:ole="">
              <v:imagedata r:id="rId24" o:title=""/>
            </v:shape>
            <o:OLEObject Type="Embed" ProgID="Equation.DSMT4" ShapeID="_x0000_i1038" DrawAspect="Content" ObjectID="_1600177888" r:id="rId38"/>
          </w:object>
        </w:r>
      </w:ins>
      <w:ins w:id="144" w:author="Sebastian Faxér" w:date="2018-09-27T14:13:00Z">
        <w:r w:rsidRPr="00A5098F">
          <w:rPr>
            <w:lang w:val="en-US"/>
          </w:rPr>
          <w:t xml:space="preserve"> in Subclause 5.2.2.2.1) for the entire CSI reporting band. The CQI is calculated conditioned on the reported </w:t>
        </w:r>
      </w:ins>
      <w:ins w:id="145" w:author="Sebastian Faxér" w:date="2018-09-27T14:13:00Z">
        <w:r w:rsidRPr="00413D89">
          <w:rPr>
            <w:rFonts w:eastAsia="Times New Roman"/>
            <w:position w:val="-10"/>
            <w:lang w:val="en-US"/>
          </w:rPr>
          <w:object w:dxaOrig="195" w:dyaOrig="315" w14:anchorId="69BDDAD9">
            <v:shape id="_x0000_i1039" type="#_x0000_t75" style="width:9.65pt;height:16.1pt" o:ole="">
              <v:imagedata r:id="rId27" o:title=""/>
            </v:shape>
            <o:OLEObject Type="Embed" ProgID="Equation.3" ShapeID="_x0000_i1039" DrawAspect="Content" ObjectID="_1600177889" r:id="rId39"/>
          </w:object>
        </w:r>
      </w:ins>
      <w:ins w:id="146" w:author="Sebastian Faxér" w:date="2018-09-27T14:13:00Z">
        <w:r w:rsidRPr="00A5098F">
          <w:rPr>
            <w:lang w:val="en-US"/>
          </w:rPr>
          <w:t xml:space="preserve">assuming PDSCH transmission with </w:t>
        </w:r>
      </w:ins>
      <w:ins w:id="147" w:author="Sebastian Faxér" w:date="2018-09-27T14:13:00Z">
        <w:r w:rsidRPr="00413D89">
          <w:rPr>
            <w:rFonts w:eastAsia="Times New Roman"/>
            <w:position w:val="-14"/>
            <w:lang w:val="en-US"/>
          </w:rPr>
          <w:object w:dxaOrig="630" w:dyaOrig="345" w14:anchorId="3381A008">
            <v:shape id="_x0000_i1040" type="#_x0000_t75" style="width:31.15pt;height:17.2pt" o:ole="">
              <v:imagedata r:id="rId29" o:title=""/>
            </v:shape>
            <o:OLEObject Type="Embed" ProgID="Equation.DSMT4" ShapeID="_x0000_i1040" DrawAspect="Content" ObjectID="_1600177890" r:id="rId40"/>
          </w:object>
        </w:r>
      </w:ins>
      <w:ins w:id="148" w:author="Sebastian Faxér" w:date="2018-09-27T14:13:00Z">
        <w:r w:rsidRPr="00A5098F">
          <w:rPr>
            <w:lang w:val="en-US"/>
          </w:rPr>
          <w:t xml:space="preserve"> precoders (corresponding to the same </w:t>
        </w:r>
      </w:ins>
      <w:ins w:id="149" w:author="Sebastian Faxér" w:date="2018-09-27T14:13:00Z">
        <w:r w:rsidRPr="00413D89">
          <w:rPr>
            <w:rFonts w:eastAsia="Times New Roman"/>
            <w:position w:val="-10"/>
            <w:lang w:val="en-US"/>
          </w:rPr>
          <w:object w:dxaOrig="195" w:dyaOrig="315" w14:anchorId="0EE52DA6">
            <v:shape id="_x0000_i1041" type="#_x0000_t75" style="width:9.65pt;height:16.1pt" o:ole="">
              <v:imagedata r:id="rId31" o:title=""/>
            </v:shape>
            <o:OLEObject Type="Embed" ProgID="Equation.3" ShapeID="_x0000_i1041" DrawAspect="Content" ObjectID="_1600177891" r:id="rId41"/>
          </w:object>
        </w:r>
      </w:ins>
      <w:ins w:id="150" w:author="Sebastian Faxér" w:date="2018-09-27T14:13:00Z">
        <w:r w:rsidRPr="00A5098F">
          <w:rPr>
            <w:lang w:val="en-US"/>
          </w:rPr>
          <w:t xml:space="preserve">but different </w:t>
        </w:r>
      </w:ins>
      <w:ins w:id="151" w:author="Sebastian Faxér" w:date="2018-09-27T14:13:00Z">
        <w:r w:rsidRPr="00413D89">
          <w:rPr>
            <w:rFonts w:eastAsia="Times New Roman"/>
            <w:position w:val="-10"/>
            <w:lang w:val="en-US"/>
          </w:rPr>
          <w:object w:dxaOrig="210" w:dyaOrig="315" w14:anchorId="0914EB83">
            <v:shape id="_x0000_i1042" type="#_x0000_t75" style="width:10.75pt;height:16.1pt" o:ole="">
              <v:imagedata r:id="rId33" o:title=""/>
            </v:shape>
            <o:OLEObject Type="Embed" ProgID="Equation.3" ShapeID="_x0000_i1042" DrawAspect="Content" ObjectID="_1600177892" r:id="rId42"/>
          </w:object>
        </w:r>
      </w:ins>
      <w:ins w:id="152" w:author="Sebastian Faxér" w:date="2018-09-27T14:13:00Z">
        <w:r w:rsidRPr="00A5098F">
          <w:rPr>
            <w:lang w:val="en-US"/>
          </w:rPr>
          <w:t xml:space="preserve"> in sub-clause 5.2.2.2.1), where the UE assumes that one precoder is randomly selected from the set of </w:t>
        </w:r>
      </w:ins>
      <w:ins w:id="153" w:author="Sebastian Faxér" w:date="2018-09-27T14:13:00Z">
        <w:r w:rsidRPr="00413D89">
          <w:rPr>
            <w:rFonts w:eastAsia="Times New Roman"/>
            <w:position w:val="-14"/>
            <w:lang w:val="en-US"/>
          </w:rPr>
          <w:object w:dxaOrig="330" w:dyaOrig="345" w14:anchorId="029BA888">
            <v:shape id="_x0000_i1043" type="#_x0000_t75" style="width:16.1pt;height:17.2pt" o:ole="">
              <v:imagedata r:id="rId35" o:title=""/>
            </v:shape>
            <o:OLEObject Type="Embed" ProgID="Equation.DSMT4" ShapeID="_x0000_i1043" DrawAspect="Content" ObjectID="_1600177893" r:id="rId43"/>
          </w:object>
        </w:r>
      </w:ins>
      <w:ins w:id="154" w:author="Sebastian Faxér" w:date="2018-09-27T14:13:00Z">
        <w:r w:rsidRPr="00A5098F">
          <w:rPr>
            <w:lang w:val="en-US"/>
          </w:rPr>
          <w:t xml:space="preserve"> precoders for </w:t>
        </w:r>
        <w:r w:rsidRPr="00A5098F">
          <w:rPr>
            <w:lang w:val="en-US"/>
          </w:rPr>
          <w:lastRenderedPageBreak/>
          <w:t xml:space="preserve">each PRG on PDSCH, where the PRG size for CQI calculation is configured by the higher layer parameter </w:t>
        </w:r>
        <w:proofErr w:type="spellStart"/>
        <w:r w:rsidRPr="00A5098F">
          <w:rPr>
            <w:i/>
            <w:iCs/>
            <w:lang w:val="en-US"/>
          </w:rPr>
          <w:t>pdsch-BundleSizeForCSI</w:t>
        </w:r>
      </w:ins>
      <w:proofErr w:type="spellEnd"/>
      <w:ins w:id="155" w:author="Sebastian Faxér" w:date="2018-09-27T14:15:00Z">
        <w:r w:rsidRPr="00413D89">
          <w:rPr>
            <w:lang w:val="en-US"/>
            <w:rPrChange w:id="156" w:author="Sebastian Faxér" w:date="2018-09-27T14:15:00Z">
              <w:rPr>
                <w:lang w:val="sv-SE"/>
              </w:rPr>
            </w:rPrChange>
          </w:rPr>
          <w:t>.</w:t>
        </w:r>
      </w:ins>
    </w:p>
    <w:p w14:paraId="570C1F0A" w14:textId="77777777" w:rsidR="00FF792B" w:rsidRDefault="00FF792B" w:rsidP="00FF792B">
      <w:pPr>
        <w:rPr>
          <w:ins w:id="157" w:author="Sebastian Faxér" w:date="2018-09-27T14:16:00Z"/>
        </w:rPr>
      </w:pPr>
      <w:ins w:id="158" w:author="Sebastian Faxér" w:date="2018-09-27T14:16: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ins>
    </w:p>
    <w:p w14:paraId="070FA28B" w14:textId="77777777" w:rsidR="00FF792B" w:rsidRPr="00A5098F" w:rsidRDefault="00FF792B" w:rsidP="00FF792B">
      <w:pPr>
        <w:pStyle w:val="B1"/>
        <w:rPr>
          <w:ins w:id="159" w:author="Sebastian Faxér" w:date="2018-09-27T14:16:00Z"/>
          <w:rFonts w:eastAsia="SimSun"/>
        </w:rPr>
      </w:pPr>
      <w:ins w:id="160" w:author="Sebastian Faxér" w:date="2018-09-27T14:16:00Z">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ins>
      <w:ins w:id="161" w:author="Sebastian Faxér" w:date="2018-09-27T14:16:00Z">
        <w:r w:rsidRPr="00413D89">
          <w:rPr>
            <w:rFonts w:eastAsia="SimSun"/>
            <w:position w:val="-12"/>
          </w:rPr>
          <w:object w:dxaOrig="4290" w:dyaOrig="390" w14:anchorId="289D15C4">
            <v:shape id="_x0000_i1044" type="#_x0000_t75" style="width:214.95pt;height:19.35pt" o:ole="">
              <v:imagedata r:id="rId44" o:title=""/>
            </v:shape>
            <o:OLEObject Type="Embed" ProgID="Equation.3" ShapeID="_x0000_i1044" DrawAspect="Content" ObjectID="_1600177894" r:id="rId45"/>
          </w:object>
        </w:r>
      </w:ins>
      <w:ins w:id="162" w:author="Sebastian Faxér" w:date="2018-09-27T14:16:00Z">
        <w:r w:rsidRPr="00A5098F">
          <w:rPr>
            <w:rFonts w:eastAsia="SimSun"/>
          </w:rPr>
          <w:t xml:space="preserve"> of port indices, where </w:t>
        </w:r>
      </w:ins>
      <w:ins w:id="163" w:author="Sebastian Faxér" w:date="2018-09-27T14:16:00Z">
        <w:r w:rsidRPr="00413D89">
          <w:rPr>
            <w:rFonts w:eastAsia="SimSun"/>
            <w:position w:val="-10"/>
          </w:rPr>
          <w:object w:dxaOrig="1050" w:dyaOrig="345" w14:anchorId="2D58C810">
            <v:shape id="_x0000_i1045" type="#_x0000_t75" style="width:52.65pt;height:17.2pt" o:ole="">
              <v:imagedata r:id="rId46" o:title=""/>
            </v:shape>
            <o:OLEObject Type="Embed" ProgID="Equation.3" ShapeID="_x0000_i1045" DrawAspect="Content" ObjectID="_1600177895" r:id="rId47"/>
          </w:object>
        </w:r>
      </w:ins>
      <w:ins w:id="164" w:author="Sebastian Faxér" w:date="2018-09-27T14:16:00Z">
        <w:r w:rsidRPr="00A5098F">
          <w:rPr>
            <w:rFonts w:eastAsia="SimSun"/>
          </w:rPr>
          <w:t xml:space="preserve"> are the CSI-RS port indices associated with rank ν and </w:t>
        </w:r>
      </w:ins>
      <w:ins w:id="165" w:author="Sebastian Faxér" w:date="2018-09-27T14:16:00Z">
        <w:r w:rsidRPr="00413D89">
          <w:rPr>
            <w:rFonts w:eastAsia="SimSun"/>
            <w:position w:val="-10"/>
          </w:rPr>
          <w:object w:dxaOrig="1785" w:dyaOrig="315" w14:anchorId="41FFDFB6">
            <v:shape id="_x0000_i1046" type="#_x0000_t75" style="width:89.2pt;height:16.1pt" o:ole="">
              <v:imagedata r:id="rId48" o:title=""/>
            </v:shape>
            <o:OLEObject Type="Embed" ProgID="Equation.3" ShapeID="_x0000_i1046" DrawAspect="Content" ObjectID="_1600177896" r:id="rId49"/>
          </w:object>
        </w:r>
      </w:ins>
      <w:ins w:id="166" w:author="Sebastian Faxér" w:date="2018-09-27T14:16:00Z">
        <w:r w:rsidRPr="00A5098F">
          <w:rPr>
            <w:rFonts w:eastAsia="SimSun"/>
          </w:rPr>
          <w:t xml:space="preserve"> where</w:t>
        </w:r>
      </w:ins>
      <w:ins w:id="167" w:author="Sebastian Faxér" w:date="2018-09-27T14:16:00Z">
        <w:r w:rsidRPr="00413D89">
          <w:rPr>
            <w:rFonts w:eastAsia="SimSun"/>
            <w:position w:val="-10"/>
          </w:rPr>
          <w:object w:dxaOrig="1035" w:dyaOrig="315" w14:anchorId="1036110D">
            <v:shape id="_x0000_i1047" type="#_x0000_t75" style="width:51.6pt;height:16.1pt" o:ole="">
              <v:imagedata r:id="rId50" o:title=""/>
            </v:shape>
            <o:OLEObject Type="Embed" ProgID="Equation.3" ShapeID="_x0000_i1047" DrawAspect="Content" ObjectID="_1600177897" r:id="rId51"/>
          </w:object>
        </w:r>
      </w:ins>
      <w:ins w:id="168" w:author="Sebastian Faxér" w:date="2018-09-27T14:16:00Z">
        <w:r w:rsidRPr="00A5098F">
          <w:rPr>
            <w:rFonts w:eastAsia="SimSun"/>
          </w:rPr>
          <w:t xml:space="preserve"> is the number of ports in the CSI-RS resource. </w:t>
        </w:r>
      </w:ins>
    </w:p>
    <w:p w14:paraId="7DDB7526" w14:textId="77777777" w:rsidR="00FF792B" w:rsidRPr="00A5098F" w:rsidRDefault="00FF792B" w:rsidP="00FF792B">
      <w:pPr>
        <w:pStyle w:val="B1"/>
        <w:rPr>
          <w:ins w:id="169" w:author="Sebastian Faxér" w:date="2018-09-27T14:16:00Z"/>
          <w:rFonts w:eastAsia="SimSun"/>
        </w:rPr>
      </w:pPr>
      <w:ins w:id="170" w:author="Sebastian Faxér" w:date="2018-09-27T14:16:00Z">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ins>
      <w:ins w:id="171" w:author="Sebastian Faxér" w:date="2018-09-27T14:16:00Z">
        <w:r w:rsidRPr="00413D89">
          <w:rPr>
            <w:rFonts w:eastAsia="SimSun"/>
            <w:position w:val="-12"/>
          </w:rPr>
          <w:object w:dxaOrig="2160" w:dyaOrig="285" w14:anchorId="0538E197">
            <v:shape id="_x0000_i1048" type="#_x0000_t75" style="width:108pt;height:13.95pt" o:ole="">
              <v:imagedata r:id="rId52" o:title=""/>
            </v:shape>
            <o:OLEObject Type="Embed" ProgID="Equation.DSMT4" ShapeID="_x0000_i1048" DrawAspect="Content" ObjectID="_1600177898" r:id="rId53"/>
          </w:object>
        </w:r>
      </w:ins>
      <w:ins w:id="172" w:author="Sebastian Faxér" w:date="2018-09-27T14:16:00Z">
        <w:r w:rsidRPr="00A5098F">
          <w:rPr>
            <w:rFonts w:eastAsia="SimSun"/>
          </w:rPr>
          <w:t xml:space="preserve"> are associated with ranks </w:t>
        </w:r>
      </w:ins>
      <w:ins w:id="173" w:author="Sebastian Faxér" w:date="2018-09-27T14:16:00Z">
        <w:r w:rsidRPr="00413D89">
          <w:rPr>
            <w:rFonts w:eastAsia="SimSun"/>
            <w:position w:val="-10"/>
          </w:rPr>
          <w:object w:dxaOrig="1725" w:dyaOrig="285" w14:anchorId="7233045E">
            <v:shape id="_x0000_i1049" type="#_x0000_t75" style="width:85.95pt;height:13.95pt" o:ole="">
              <v:imagedata r:id="rId54" o:title=""/>
            </v:shape>
            <o:OLEObject Type="Embed" ProgID="Equation.DSMT4" ShapeID="_x0000_i1049" DrawAspect="Content" ObjectID="_1600177899" r:id="rId55"/>
          </w:object>
        </w:r>
      </w:ins>
      <w:ins w:id="174" w:author="Sebastian Faxér" w:date="2018-09-27T14:16:00Z">
        <w:r w:rsidRPr="00A5098F">
          <w:rPr>
            <w:rFonts w:eastAsia="SimSun"/>
          </w:rPr>
          <w:t xml:space="preserve"> where </w:t>
        </w:r>
      </w:ins>
      <w:ins w:id="175" w:author="Sebastian Faxér" w:date="2018-09-27T14:16:00Z">
        <w:r w:rsidRPr="00413D89">
          <w:rPr>
            <w:rFonts w:eastAsia="SimSun"/>
            <w:position w:val="-10"/>
          </w:rPr>
          <w:object w:dxaOrig="1005" w:dyaOrig="285" w14:anchorId="2A3B71ED">
            <v:shape id="_x0000_i1050" type="#_x0000_t75" style="width:50.5pt;height:13.95pt" o:ole="">
              <v:imagedata r:id="rId50" o:title=""/>
            </v:shape>
            <o:OLEObject Type="Embed" ProgID="Equation.3" ShapeID="_x0000_i1050" DrawAspect="Content" ObjectID="_1600177900" r:id="rId56"/>
          </w:object>
        </w:r>
      </w:ins>
      <w:ins w:id="176" w:author="Sebastian Faxér" w:date="2018-09-27T14:16:00Z">
        <w:r w:rsidRPr="00A5098F">
          <w:rPr>
            <w:rFonts w:eastAsia="SimSun"/>
          </w:rPr>
          <w:t xml:space="preserve"> is the number of ports in the CSI-RS resource.</w:t>
        </w:r>
      </w:ins>
    </w:p>
    <w:p w14:paraId="672A3E05" w14:textId="77777777" w:rsidR="00FF792B" w:rsidRPr="00A5098F" w:rsidRDefault="00FF792B" w:rsidP="00FF792B">
      <w:pPr>
        <w:pStyle w:val="B1"/>
        <w:rPr>
          <w:ins w:id="177" w:author="Sebastian Faxér" w:date="2018-09-27T14:16:00Z"/>
          <w:rFonts w:eastAsia="SimSun"/>
        </w:rPr>
      </w:pPr>
      <w:ins w:id="178" w:author="Sebastian Faxér" w:date="2018-09-27T14:16:00Z">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ins>
      <w:ins w:id="179" w:author="Sebastian Faxér" w:date="2018-09-27T14:16:00Z">
        <w:r w:rsidRPr="00413D89">
          <w:rPr>
            <w:rFonts w:eastAsia="SimSun"/>
            <w:position w:val="-24"/>
          </w:rPr>
          <w:object w:dxaOrig="285" w:dyaOrig="570" w14:anchorId="458E5A9A">
            <v:shape id="_x0000_i1051" type="#_x0000_t75" style="width:13.95pt;height:28.5pt" o:ole="">
              <v:imagedata r:id="rId57" o:title=""/>
            </v:shape>
            <o:OLEObject Type="Embed" ProgID="Equation.DSMT4" ShapeID="_x0000_i1051" DrawAspect="Content" ObjectID="_1600177901" r:id="rId58"/>
          </w:object>
        </w:r>
      </w:ins>
      <w:ins w:id="180" w:author="Sebastian Faxér" w:date="2018-09-27T14:16:00Z">
        <w:r w:rsidRPr="00A5098F">
          <w:rPr>
            <w:rFonts w:eastAsia="SimSun"/>
          </w:rPr>
          <w:t>.</w:t>
        </w:r>
      </w:ins>
    </w:p>
    <w:p w14:paraId="5A9A3289" w14:textId="77777777" w:rsidR="00FF792B" w:rsidRDefault="00FF792B" w:rsidP="00FF792B">
      <w:pPr>
        <w:rPr>
          <w:ins w:id="181" w:author="Sebastian Faxér" w:date="2018-09-27T14:18:00Z"/>
          <w:color w:val="000000"/>
          <w:lang w:val="en-US"/>
        </w:rPr>
      </w:pPr>
      <w:ins w:id="182" w:author="Sebastian Faxér" w:date="2018-09-27T14:18: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ins>
    </w:p>
    <w:p w14:paraId="6891A11C" w14:textId="77777777" w:rsidR="00FF792B" w:rsidRPr="00413D89" w:rsidRDefault="00FF792B" w:rsidP="00FF792B">
      <w:pPr>
        <w:pStyle w:val="B1"/>
        <w:rPr>
          <w:ins w:id="183" w:author="Sebastian Faxér" w:date="2018-09-27T14:18:00Z"/>
          <w:lang w:val="en-US"/>
        </w:rPr>
      </w:pPr>
      <w:ins w:id="184" w:author="Sebastian Faxér" w:date="2018-09-27T14:18:00Z">
        <w:r>
          <w:rPr>
            <w:lang w:val="en-US"/>
          </w:rPr>
          <w:t>-</w:t>
        </w:r>
        <w:r w:rsidRPr="00A5098F">
          <w:rPr>
            <w:lang w:val="en-US"/>
          </w:rPr>
          <w:tab/>
          <w:t xml:space="preserve">if the UE is configured with the higher layer parameter </w:t>
        </w:r>
        <w:proofErr w:type="spellStart"/>
        <w:r w:rsidRPr="00A5098F">
          <w:rPr>
            <w:i/>
            <w:lang w:val="en-US"/>
          </w:rPr>
          <w:t>groupBasedBeamReporting</w:t>
        </w:r>
        <w:proofErr w:type="spellEnd"/>
        <w:r w:rsidRPr="00A5098F">
          <w:rPr>
            <w:i/>
            <w:lang w:val="en-US"/>
          </w:rPr>
          <w:t xml:space="preserve"> </w:t>
        </w:r>
        <w:r w:rsidRPr="00A5098F">
          <w:rPr>
            <w:lang w:val="en-US"/>
          </w:rPr>
          <w:t>set to 'disabled', the UE is not required to update measurements for more than 64 CSI-RS and/or SSB resources, and the UE</w:t>
        </w:r>
        <w:r w:rsidRPr="00413D89">
          <w:t xml:space="preserve"> </w:t>
        </w:r>
        <w:r w:rsidRPr="00413D89">
          <w:rPr>
            <w:lang w:val="en-US"/>
          </w:rPr>
          <w:t xml:space="preserve">shall report in a single report </w:t>
        </w:r>
        <w:proofErr w:type="spellStart"/>
        <w:r w:rsidRPr="00413D89">
          <w:rPr>
            <w:i/>
            <w:lang w:val="en-US"/>
          </w:rPr>
          <w:t>nrofReportedRS</w:t>
        </w:r>
        <w:proofErr w:type="spellEnd"/>
        <w:r w:rsidRPr="00413D89">
          <w:rPr>
            <w:lang w:val="en-US"/>
          </w:rPr>
          <w:t xml:space="preserve"> (higher layer configured) different CRI or SSBRI for each report setting. </w:t>
        </w:r>
      </w:ins>
    </w:p>
    <w:p w14:paraId="35DEAC3A" w14:textId="77777777" w:rsidR="00FF792B" w:rsidRPr="00413D89" w:rsidRDefault="00FF792B" w:rsidP="00FF792B">
      <w:pPr>
        <w:pStyle w:val="B1"/>
        <w:rPr>
          <w:ins w:id="185" w:author="Sebastian Faxér" w:date="2018-09-27T14:18:00Z"/>
          <w:lang w:val="en-US"/>
        </w:rPr>
      </w:pPr>
      <w:ins w:id="186" w:author="Sebastian Faxér" w:date="2018-09-27T14:18:00Z">
        <w:r w:rsidRPr="00413D89">
          <w:rPr>
            <w:lang w:val="en-US"/>
          </w:rPr>
          <w:t>-</w:t>
        </w:r>
        <w:r w:rsidRPr="00413D89">
          <w:rPr>
            <w:lang w:val="en-US"/>
          </w:rPr>
          <w:tab/>
          <w:t xml:space="preserve">if the UE is configured with the higher layer parameter </w:t>
        </w:r>
        <w:proofErr w:type="spellStart"/>
        <w:r w:rsidRPr="00413D89">
          <w:rPr>
            <w:i/>
            <w:lang w:val="en-US"/>
          </w:rPr>
          <w:t>groupBasedBeamReporting</w:t>
        </w:r>
        <w:proofErr w:type="spellEnd"/>
        <w:r w:rsidRPr="00413D89">
          <w:rPr>
            <w:i/>
            <w:lang w:val="en-US"/>
          </w:rPr>
          <w:t xml:space="preserve"> </w:t>
        </w:r>
        <w:r w:rsidRPr="00413D89">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413D89">
          <w:rPr>
            <w:rFonts w:eastAsia="MS Mincho"/>
          </w:rPr>
          <w:t>spatial domain receive filter</w:t>
        </w:r>
        <w:r w:rsidRPr="00413D89">
          <w:rPr>
            <w:lang w:val="en-US"/>
          </w:rPr>
          <w:t xml:space="preserve">, or with multiple simultaneous </w:t>
        </w:r>
        <w:r w:rsidRPr="00413D89">
          <w:rPr>
            <w:rFonts w:eastAsia="MS Mincho"/>
          </w:rPr>
          <w:t>spatial domain receive filters</w:t>
        </w:r>
        <w:r w:rsidRPr="00413D89">
          <w:rPr>
            <w:lang w:val="en-US"/>
          </w:rPr>
          <w:t xml:space="preserve">. </w:t>
        </w:r>
      </w:ins>
    </w:p>
    <w:moveToRangeEnd w:id="111"/>
    <w:p w14:paraId="3A820CFB" w14:textId="77777777"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w:t>
      </w:r>
      <w:proofErr w:type="spellStart"/>
      <w:r>
        <w:rPr>
          <w:rFonts w:eastAsia="MS Mincho"/>
          <w:i/>
          <w:color w:val="000000"/>
        </w:rPr>
        <w:t>RSResource</w:t>
      </w:r>
      <w:proofErr w:type="spellEnd"/>
      <w:r>
        <w:rPr>
          <w:rFonts w:eastAsia="MS Mincho"/>
          <w:color w:val="000000"/>
        </w:rPr>
        <w:t xml:space="preserve"> in the corresponding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w:t>
      </w:r>
      <w:proofErr w:type="spellStart"/>
      <w:r>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A38BFD8" w14:textId="77777777" w:rsidR="00FF792B" w:rsidDel="00413D89" w:rsidRDefault="00FF792B" w:rsidP="00FF792B">
      <w:pPr>
        <w:rPr>
          <w:del w:id="187" w:author="Sebastian Faxér" w:date="2018-09-27T14:18:00Z"/>
          <w:color w:val="000000"/>
          <w:lang w:val="en-US"/>
        </w:rPr>
      </w:pPr>
      <w:del w:id="188" w:author="Sebastian Faxér" w:date="2018-09-27T14:18:00Z">
        <w:r w:rsidDel="00413D89">
          <w:rPr>
            <w:rFonts w:eastAsia="MS Mincho"/>
            <w:color w:val="000000"/>
          </w:rPr>
          <w:delText xml:space="preserve">If the UE is configured with a </w:delText>
        </w:r>
        <w:r w:rsidDel="00413D89">
          <w:rPr>
            <w:rFonts w:eastAsia="MS Mincho"/>
            <w:i/>
            <w:color w:val="000000"/>
          </w:rPr>
          <w:delText>CSI-ReportConfig</w:delText>
        </w:r>
        <w:r w:rsidDel="00413D89">
          <w:rPr>
            <w:rFonts w:eastAsia="MS Mincho"/>
            <w:color w:val="000000"/>
          </w:rPr>
          <w:delText xml:space="preserve"> </w:delText>
        </w:r>
        <w:r w:rsidDel="00413D89">
          <w:rPr>
            <w:color w:val="000000"/>
            <w:lang w:val="en-US"/>
          </w:rPr>
          <w:delText xml:space="preserve">with the higher layer parameter </w:delText>
        </w:r>
        <w:r w:rsidDel="00413D89">
          <w:rPr>
            <w:i/>
            <w:iCs/>
            <w:color w:val="000000"/>
            <w:lang w:val="en-US"/>
          </w:rPr>
          <w:delText xml:space="preserve">reportQuantity </w:delText>
        </w:r>
        <w:r w:rsidDel="00413D89">
          <w:rPr>
            <w:iCs/>
            <w:color w:val="000000"/>
            <w:lang w:val="en-US"/>
          </w:rPr>
          <w:delText>set to 'cri-RSRP' or 'ssb-Index-RSRP'</w:delText>
        </w:r>
      </w:del>
    </w:p>
    <w:p w14:paraId="5E247FF5" w14:textId="77777777" w:rsidR="00FF792B" w:rsidDel="00413D89" w:rsidRDefault="00FF792B" w:rsidP="00FF792B">
      <w:pPr>
        <w:pStyle w:val="B1"/>
        <w:rPr>
          <w:del w:id="189" w:author="Sebastian Faxér" w:date="2018-09-27T14:18:00Z"/>
          <w:lang w:val="en-US"/>
        </w:rPr>
      </w:pPr>
      <w:del w:id="190"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set to 'disabled', the UE is not required to update measurements for more than 64 CSI-RS and/or SSB resources, and the UE</w:delText>
        </w:r>
        <w:r w:rsidDel="00413D89">
          <w:delText xml:space="preserve"> </w:delText>
        </w:r>
        <w:r w:rsidDel="00413D89">
          <w:rPr>
            <w:lang w:val="en-US"/>
          </w:rPr>
          <w:delText xml:space="preserve">shall report in a single report </w:delText>
        </w:r>
        <w:r w:rsidDel="00413D89">
          <w:rPr>
            <w:i/>
            <w:lang w:val="en-US"/>
          </w:rPr>
          <w:delText>nrofReportedRS</w:delText>
        </w:r>
        <w:r w:rsidDel="00413D89">
          <w:rPr>
            <w:lang w:val="en-US"/>
          </w:rPr>
          <w:delText xml:space="preserve"> (higher layer configured) different CRI or SSBRI for each report setting. </w:delText>
        </w:r>
      </w:del>
    </w:p>
    <w:p w14:paraId="394DC693" w14:textId="77777777" w:rsidR="00FF792B" w:rsidDel="00413D89" w:rsidRDefault="00FF792B" w:rsidP="00FF792B">
      <w:pPr>
        <w:pStyle w:val="B1"/>
        <w:rPr>
          <w:del w:id="191" w:author="Sebastian Faxér" w:date="2018-09-27T14:18:00Z"/>
          <w:lang w:val="en-US"/>
        </w:rPr>
      </w:pPr>
      <w:del w:id="192"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Del="00413D89">
          <w:rPr>
            <w:rFonts w:eastAsia="MS Mincho"/>
          </w:rPr>
          <w:delText>spatial domain receive filter</w:delText>
        </w:r>
        <w:r w:rsidDel="00413D89">
          <w:rPr>
            <w:lang w:val="en-US"/>
          </w:rPr>
          <w:delText xml:space="preserve">, or with multiple simultaneous </w:delText>
        </w:r>
        <w:r w:rsidDel="00413D89">
          <w:rPr>
            <w:rFonts w:eastAsia="MS Mincho"/>
          </w:rPr>
          <w:delText>spatial domain receive filters</w:delText>
        </w:r>
        <w:r w:rsidDel="00413D89">
          <w:rPr>
            <w:lang w:val="en-US"/>
          </w:rPr>
          <w:delText xml:space="preserve">. </w:delText>
        </w:r>
      </w:del>
    </w:p>
    <w:p w14:paraId="77C7D6CE" w14:textId="77777777" w:rsidR="00FF792B" w:rsidRDefault="00FF792B" w:rsidP="00FF792B">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p>
    <w:p w14:paraId="4888A222" w14:textId="77777777"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reportQuantity</w:t>
      </w:r>
      <w:proofErr w:type="spellEnd"/>
      <w:r>
        <w:rPr>
          <w:rFonts w:eastAsia="MS Mincho"/>
          <w:color w:val="000000"/>
        </w:rPr>
        <w:t xml:space="preserve"> set to '</w:t>
      </w:r>
      <w:r>
        <w:t>cri-RSRP</w:t>
      </w:r>
      <w:r>
        <w:rPr>
          <w:rFonts w:eastAsia="MS Mincho"/>
          <w:color w:val="000000"/>
        </w:rPr>
        <w:t xml:space="preserve">' or 'none' and the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linked to a resource setting configured with the higher layer parameter </w:t>
      </w:r>
      <w:proofErr w:type="spellStart"/>
      <w:r>
        <w:rPr>
          <w:rFonts w:eastAsia="MS Mincho"/>
          <w:i/>
          <w:color w:val="000000"/>
        </w:rPr>
        <w:t>resourceType</w:t>
      </w:r>
      <w:proofErr w:type="spellEnd"/>
      <w:r>
        <w:rPr>
          <w:rFonts w:eastAsia="MS Mincho"/>
          <w:color w:val="000000"/>
        </w:rPr>
        <w:t xml:space="preserve"> set to 'aperiodic', then the UE is not expected to be configured with more than 16 CSI-RS resources in a CSI-RS resource set contained within the resource setting. </w:t>
      </w:r>
    </w:p>
    <w:p w14:paraId="3CC0D196" w14:textId="77777777" w:rsidR="00FF792B" w:rsidDel="00CE41B9" w:rsidRDefault="00FF792B" w:rsidP="00FF792B">
      <w:pPr>
        <w:rPr>
          <w:del w:id="193" w:author="Sebastian Faxér" w:date="2018-09-27T13:59:00Z"/>
          <w:rFonts w:eastAsia="MS Mincho"/>
          <w:color w:val="000000"/>
        </w:rPr>
      </w:pPr>
      <w:del w:id="194" w:author="Sebastian Faxér" w:date="2018-09-27T13:59:00Z">
        <w:r w:rsidDel="00CE41B9">
          <w:rPr>
            <w:rFonts w:eastAsia="MS Mincho"/>
            <w:color w:val="000000"/>
          </w:rPr>
          <w:delText xml:space="preserve">If the UE is configured with a </w:delText>
        </w:r>
        <w:r w:rsidDel="00CE41B9">
          <w:rPr>
            <w:rFonts w:eastAsia="MS Mincho"/>
            <w:i/>
            <w:color w:val="000000"/>
          </w:rPr>
          <w:delText>CSI-ReportConfig</w:delText>
        </w:r>
        <w:r w:rsidDel="00CE41B9">
          <w:rPr>
            <w:rFonts w:eastAsia="MS Mincho"/>
            <w:color w:val="000000"/>
          </w:rPr>
          <w:delText xml:space="preserve"> with the higher layer parameter </w:delText>
        </w:r>
        <w:r w:rsidDel="00CE41B9">
          <w:rPr>
            <w:rFonts w:eastAsia="MS Mincho"/>
            <w:i/>
            <w:color w:val="000000"/>
          </w:rPr>
          <w:delText>reportQuantity</w:delText>
        </w:r>
        <w:r w:rsidDel="00CE41B9">
          <w:rPr>
            <w:rFonts w:eastAsia="MS Mincho"/>
            <w:color w:val="000000"/>
          </w:rPr>
          <w:delText xml:space="preserve"> set to 'cri-RI-PMI-CQI', or 'cri-RI-LI-PMI-CQI', the UE shall report a preferred precoder matrix for the entire reporting band, or a preferred precoder matrix per subband, according to Subclause  5.2.2.2.</w:delText>
        </w:r>
      </w:del>
    </w:p>
    <w:p w14:paraId="4C353C29" w14:textId="77777777" w:rsidR="00FF792B" w:rsidDel="00413D89" w:rsidRDefault="00FF792B" w:rsidP="00FF792B">
      <w:pPr>
        <w:rPr>
          <w:del w:id="195" w:author="Sebastian Faxér" w:date="2018-09-27T14:16:00Z"/>
        </w:rPr>
      </w:pPr>
      <w:del w:id="196" w:author="Sebastian Faxér" w:date="2018-09-27T14:16:00Z">
        <w:r w:rsidDel="00413D89">
          <w:rPr>
            <w:rFonts w:eastAsia="MS Mincho"/>
            <w:color w:val="000000"/>
          </w:rPr>
          <w:delText xml:space="preserve">If the UE is configured with a </w:delText>
        </w:r>
        <w:r w:rsidDel="00413D89">
          <w:rPr>
            <w:rFonts w:eastAsia="MS Mincho"/>
            <w:i/>
            <w:color w:val="000000"/>
          </w:rPr>
          <w:delText xml:space="preserve">CSI-ReportConfig </w:delText>
        </w:r>
        <w:r w:rsidDel="00413D89">
          <w:rPr>
            <w:rFonts w:eastAsia="SimSun"/>
          </w:rPr>
          <w:delText xml:space="preserve">with the higher layer parameter </w:delText>
        </w:r>
        <w:r w:rsidDel="00413D89">
          <w:rPr>
            <w:rFonts w:eastAsia="SimSun"/>
            <w:i/>
          </w:rPr>
          <w:delText>reportQuantity</w:delText>
        </w:r>
        <w:r w:rsidDel="00413D89">
          <w:rPr>
            <w:rFonts w:eastAsia="SimSun"/>
          </w:rPr>
          <w:delText xml:space="preserve"> set to '</w:delText>
        </w:r>
        <w:r w:rsidDel="00413D89">
          <w:rPr>
            <w:rFonts w:eastAsia="MS Mincho"/>
            <w:color w:val="000000"/>
          </w:rPr>
          <w:delText>cri-RI-CQI</w:delText>
        </w:r>
        <w:r w:rsidDel="00413D89">
          <w:rPr>
            <w:iCs/>
            <w:color w:val="000000"/>
          </w:rPr>
          <w:delText>'</w:delText>
        </w:r>
        <w:r w:rsidDel="00413D89">
          <w:rPr>
            <w:rFonts w:eastAsia="SimSun"/>
          </w:rPr>
          <w:delText xml:space="preserve">: </w:delText>
        </w:r>
      </w:del>
    </w:p>
    <w:p w14:paraId="3151D47A" w14:textId="77777777" w:rsidR="00FF792B" w:rsidDel="00413D89" w:rsidRDefault="00FF792B" w:rsidP="00FF792B">
      <w:pPr>
        <w:pStyle w:val="B1"/>
        <w:rPr>
          <w:del w:id="197" w:author="Sebastian Faxér" w:date="2018-09-27T14:16:00Z"/>
          <w:rFonts w:eastAsia="SimSun"/>
        </w:rPr>
      </w:pPr>
      <w:del w:id="198" w:author="Sebastian Faxér" w:date="2018-09-27T14:16:00Z">
        <w:r w:rsidDel="00413D89">
          <w:rPr>
            <w:rFonts w:eastAsia="SimSun"/>
          </w:rPr>
          <w:delText>-</w:delText>
        </w:r>
        <w:r w:rsidDel="00413D89">
          <w:rPr>
            <w:rFonts w:eastAsia="SimSun"/>
          </w:rPr>
          <w:tab/>
        </w:r>
        <w:r w:rsidDel="00413D89">
          <w:rPr>
            <w:rFonts w:eastAsia="SimSun"/>
            <w:lang w:val="en-US"/>
          </w:rPr>
          <w:delText xml:space="preserve">if </w:delText>
        </w:r>
        <w:r w:rsidDel="00413D89">
          <w:rPr>
            <w:rFonts w:eastAsia="SimSun"/>
          </w:rPr>
          <w:delText xml:space="preserve">the UE is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contained in a </w:delText>
        </w:r>
        <w:r w:rsidDel="00413D89">
          <w:rPr>
            <w:i/>
            <w:color w:val="000000"/>
            <w:lang w:val="en-US"/>
          </w:rPr>
          <w:delText>CSI-</w:delText>
        </w:r>
        <w:r w:rsidDel="00413D89">
          <w:rPr>
            <w:rFonts w:eastAsia="SimSun"/>
            <w:i/>
          </w:rPr>
          <w:delText>ReportConfig,</w:delText>
        </w:r>
        <w:r w:rsidDel="00413D89">
          <w:rPr>
            <w:rFonts w:eastAsia="SimSun"/>
          </w:rPr>
          <w:delText xml:space="preserve"> </w:delText>
        </w:r>
        <w:r w:rsidDel="00413D89">
          <w:rPr>
            <w:rFonts w:eastAsia="SimSun"/>
            <w:i/>
          </w:rPr>
          <w:delText>r</w:delText>
        </w:r>
        <w:r w:rsidDel="00413D89">
          <w:rPr>
            <w:rFonts w:eastAsia="SimSun"/>
          </w:rPr>
          <w:delText xml:space="preserve"> ports are indicated in the order of layer ordering for rank </w:delText>
        </w:r>
        <w:r w:rsidDel="00413D89">
          <w:rPr>
            <w:rFonts w:eastAsia="SimSun"/>
            <w:i/>
          </w:rPr>
          <w:delText>r</w:delText>
        </w:r>
        <w:r w:rsidDel="00413D89">
          <w:rPr>
            <w:rFonts w:eastAsia="SimSun"/>
          </w:rPr>
          <w:delText xml:space="preserve"> and each CSI-RS resource in the CSI resource setting is linked to the </w:delText>
        </w:r>
        <w:r w:rsidDel="00413D89">
          <w:rPr>
            <w:i/>
            <w:color w:val="000000"/>
            <w:lang w:val="en-US"/>
          </w:rPr>
          <w:delText>CSI-</w:delText>
        </w:r>
        <w:r w:rsidDel="00413D89">
          <w:rPr>
            <w:rFonts w:eastAsia="SimSun"/>
            <w:i/>
          </w:rPr>
          <w:delText>ReportConfig</w:delText>
        </w:r>
        <w:r w:rsidDel="00413D89">
          <w:rPr>
            <w:rFonts w:eastAsia="SimSun"/>
          </w:rPr>
          <w:delText xml:space="preserve"> based on the order of the associated </w:delText>
        </w:r>
        <w:r w:rsidDel="00413D89">
          <w:rPr>
            <w:rFonts w:eastAsia="SimSun"/>
            <w:i/>
          </w:rPr>
          <w:delText>NZP-CSI-RS-ResourceId</w:delText>
        </w:r>
        <w:r w:rsidDel="00413D89">
          <w:rPr>
            <w:rFonts w:eastAsia="SimSun"/>
          </w:rPr>
          <w:delText xml:space="preserve"> in the linked CSI resource setting for channel measurement given by higher layer parameter </w:delText>
        </w:r>
        <w:r w:rsidDel="00413D89">
          <w:rPr>
            <w:i/>
          </w:rPr>
          <w:delText>resourcesForChannelMeasurement</w:delText>
        </w:r>
        <w:r w:rsidDel="00413D89">
          <w:rPr>
            <w:rFonts w:eastAsia="SimSun"/>
          </w:rPr>
          <w:delText xml:space="preserve">. The configured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contains a sequence </w:delText>
        </w:r>
        <w:r w:rsidDel="00413D89">
          <w:rPr>
            <w:rFonts w:eastAsia="SimSun"/>
            <w:position w:val="-12"/>
            <w:lang w:val="x-none" w:eastAsia="zh-CN"/>
          </w:rPr>
          <w:object w:dxaOrig="4290" w:dyaOrig="390" w14:anchorId="0136A70E">
            <v:shape id="_x0000_i1052" type="#_x0000_t75" style="width:214.95pt;height:19.35pt" o:ole="">
              <v:imagedata r:id="rId44" o:title=""/>
            </v:shape>
            <o:OLEObject Type="Embed" ProgID="Equation.3" ShapeID="_x0000_i1052" DrawAspect="Content" ObjectID="_1600177902" r:id="rId59"/>
          </w:object>
        </w:r>
        <w:r w:rsidDel="00413D89">
          <w:rPr>
            <w:rFonts w:eastAsia="SimSun"/>
          </w:rPr>
          <w:delText xml:space="preserve"> of port indices, where </w:delText>
        </w:r>
        <w:r w:rsidDel="00413D89">
          <w:rPr>
            <w:rFonts w:eastAsia="SimSun"/>
            <w:position w:val="-10"/>
            <w:lang w:val="x-none" w:eastAsia="zh-CN"/>
          </w:rPr>
          <w:object w:dxaOrig="1050" w:dyaOrig="345" w14:anchorId="28B38726">
            <v:shape id="_x0000_i1053" type="#_x0000_t75" style="width:52.65pt;height:17.2pt" o:ole="">
              <v:imagedata r:id="rId46" o:title=""/>
            </v:shape>
            <o:OLEObject Type="Embed" ProgID="Equation.3" ShapeID="_x0000_i1053" DrawAspect="Content" ObjectID="_1600177903" r:id="rId60"/>
          </w:object>
        </w:r>
        <w:r w:rsidDel="00413D89">
          <w:rPr>
            <w:rFonts w:eastAsia="SimSun"/>
          </w:rPr>
          <w:delText xml:space="preserve"> are the CSI-RS port indices associated with rank ν and </w:delText>
        </w:r>
        <w:r w:rsidDel="00413D89">
          <w:rPr>
            <w:rFonts w:eastAsia="SimSun"/>
            <w:position w:val="-10"/>
            <w:lang w:val="x-none" w:eastAsia="zh-CN"/>
          </w:rPr>
          <w:object w:dxaOrig="1785" w:dyaOrig="315" w14:anchorId="0A548617">
            <v:shape id="_x0000_i1054" type="#_x0000_t75" style="width:89.2pt;height:16.1pt" o:ole="">
              <v:imagedata r:id="rId48" o:title=""/>
            </v:shape>
            <o:OLEObject Type="Embed" ProgID="Equation.3" ShapeID="_x0000_i1054" DrawAspect="Content" ObjectID="_1600177904" r:id="rId61"/>
          </w:object>
        </w:r>
        <w:r w:rsidDel="00413D89">
          <w:rPr>
            <w:rFonts w:eastAsia="SimSun"/>
          </w:rPr>
          <w:delText xml:space="preserve"> where</w:delText>
        </w:r>
        <w:r w:rsidDel="00413D89">
          <w:rPr>
            <w:rFonts w:eastAsia="SimSun"/>
            <w:position w:val="-10"/>
            <w:lang w:val="x-none" w:eastAsia="zh-CN"/>
          </w:rPr>
          <w:object w:dxaOrig="1035" w:dyaOrig="315" w14:anchorId="67A8D1B2">
            <v:shape id="_x0000_i1055" type="#_x0000_t75" style="width:51.6pt;height:16.1pt" o:ole="">
              <v:imagedata r:id="rId50" o:title=""/>
            </v:shape>
            <o:OLEObject Type="Embed" ProgID="Equation.3" ShapeID="_x0000_i1055" DrawAspect="Content" ObjectID="_1600177905" r:id="rId62"/>
          </w:object>
        </w:r>
        <w:r w:rsidDel="00413D89">
          <w:rPr>
            <w:rFonts w:eastAsia="SimSun"/>
          </w:rPr>
          <w:delText xml:space="preserve"> is the number of ports in the CSI-RS resource. </w:delText>
        </w:r>
      </w:del>
    </w:p>
    <w:p w14:paraId="2B510F28" w14:textId="77777777" w:rsidR="00FF792B" w:rsidDel="00413D89" w:rsidRDefault="00FF792B" w:rsidP="00FF792B">
      <w:pPr>
        <w:pStyle w:val="B1"/>
        <w:rPr>
          <w:del w:id="199" w:author="Sebastian Faxér" w:date="2018-09-27T14:16:00Z"/>
          <w:rFonts w:eastAsia="SimSun"/>
        </w:rPr>
      </w:pPr>
      <w:del w:id="200" w:author="Sebastian Faxér" w:date="2018-09-27T14:16:00Z">
        <w:r w:rsidDel="00413D89">
          <w:rPr>
            <w:rFonts w:eastAsia="SimSun"/>
          </w:rPr>
          <w:delText>-</w:delText>
        </w:r>
        <w:r w:rsidDel="00413D89">
          <w:rPr>
            <w:rFonts w:eastAsia="SimSun"/>
          </w:rPr>
          <w:tab/>
          <w:delText xml:space="preserve">if the UE is not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the UE assumes, for each CSI-RS resource in the CSI resource setting linked to the </w:delText>
        </w:r>
        <w:r w:rsidDel="00413D89">
          <w:rPr>
            <w:rFonts w:eastAsia="SimSun"/>
            <w:i/>
          </w:rPr>
          <w:delText>CSI-ReportConfig</w:delText>
        </w:r>
        <w:r w:rsidDel="00413D89">
          <w:rPr>
            <w:rFonts w:eastAsia="SimSun"/>
          </w:rPr>
          <w:delText xml:space="preserve">, that the CSI-RS port indices </w:delText>
        </w:r>
        <w:r w:rsidDel="00413D89">
          <w:rPr>
            <w:rFonts w:eastAsia="SimSun"/>
            <w:position w:val="-12"/>
            <w:lang w:val="x-none" w:eastAsia="zh-CN"/>
          </w:rPr>
          <w:object w:dxaOrig="2160" w:dyaOrig="285" w14:anchorId="528177BC">
            <v:shape id="_x0000_i1056" type="#_x0000_t75" style="width:108pt;height:13.95pt" o:ole="">
              <v:imagedata r:id="rId52" o:title=""/>
            </v:shape>
            <o:OLEObject Type="Embed" ProgID="Equation.DSMT4" ShapeID="_x0000_i1056" DrawAspect="Content" ObjectID="_1600177906" r:id="rId63"/>
          </w:object>
        </w:r>
        <w:r w:rsidDel="00413D89">
          <w:rPr>
            <w:rFonts w:eastAsia="SimSun"/>
          </w:rPr>
          <w:delText xml:space="preserve"> are associated with ranks </w:delText>
        </w:r>
        <w:r w:rsidDel="00413D89">
          <w:rPr>
            <w:rFonts w:eastAsia="SimSun"/>
            <w:position w:val="-10"/>
            <w:lang w:val="x-none" w:eastAsia="zh-CN"/>
          </w:rPr>
          <w:object w:dxaOrig="1725" w:dyaOrig="285" w14:anchorId="4BDB5631">
            <v:shape id="_x0000_i1057" type="#_x0000_t75" style="width:85.95pt;height:13.95pt" o:ole="">
              <v:imagedata r:id="rId54" o:title=""/>
            </v:shape>
            <o:OLEObject Type="Embed" ProgID="Equation.DSMT4" ShapeID="_x0000_i1057" DrawAspect="Content" ObjectID="_1600177907" r:id="rId64"/>
          </w:object>
        </w:r>
        <w:r w:rsidDel="00413D89">
          <w:rPr>
            <w:rFonts w:eastAsia="SimSun"/>
          </w:rPr>
          <w:delText xml:space="preserve"> where </w:delText>
        </w:r>
        <w:r w:rsidDel="00413D89">
          <w:rPr>
            <w:rFonts w:eastAsia="SimSun"/>
            <w:position w:val="-10"/>
            <w:lang w:val="x-none" w:eastAsia="zh-CN"/>
          </w:rPr>
          <w:object w:dxaOrig="1005" w:dyaOrig="285" w14:anchorId="3886690C">
            <v:shape id="_x0000_i1058" type="#_x0000_t75" style="width:50.5pt;height:13.95pt" o:ole="">
              <v:imagedata r:id="rId50" o:title=""/>
            </v:shape>
            <o:OLEObject Type="Embed" ProgID="Equation.3" ShapeID="_x0000_i1058" DrawAspect="Content" ObjectID="_1600177908" r:id="rId65"/>
          </w:object>
        </w:r>
        <w:r w:rsidDel="00413D89">
          <w:rPr>
            <w:rFonts w:eastAsia="SimSun"/>
          </w:rPr>
          <w:delText xml:space="preserve"> is the number of ports in the CSI-RS resource.</w:delText>
        </w:r>
      </w:del>
    </w:p>
    <w:p w14:paraId="5FBF4C45" w14:textId="77777777" w:rsidR="00FF792B" w:rsidDel="00413D89" w:rsidRDefault="00FF792B" w:rsidP="00FF792B">
      <w:pPr>
        <w:pStyle w:val="B1"/>
        <w:rPr>
          <w:del w:id="201" w:author="Sebastian Faxér" w:date="2018-09-27T14:16:00Z"/>
          <w:rFonts w:eastAsia="SimSun"/>
        </w:rPr>
      </w:pPr>
      <w:del w:id="202" w:author="Sebastian Faxér" w:date="2018-09-27T14:16:00Z">
        <w:r w:rsidDel="00413D89">
          <w:rPr>
            <w:rFonts w:eastAsia="SimSun"/>
          </w:rPr>
          <w:delText>-</w:delText>
        </w:r>
        <w:r w:rsidDel="00413D89">
          <w:rPr>
            <w:rFonts w:eastAsia="SimSun"/>
          </w:rPr>
          <w:tab/>
          <w:delText>When calculating the CQI for a rank, the UE shall use the ports indicated for that rank for the selected CSI-RS resource. The precoder for the indicated ports shall be assumed to be the identity matrix</w:delText>
        </w:r>
        <w:r w:rsidDel="00413D89">
          <w:rPr>
            <w:rFonts w:eastAsia="SimSun"/>
            <w:lang w:val="en-US"/>
          </w:rPr>
          <w:delText xml:space="preserve"> </w:delText>
        </w:r>
        <w:r w:rsidDel="00413D89">
          <w:rPr>
            <w:rFonts w:eastAsia="SimSun"/>
          </w:rPr>
          <w:delText xml:space="preserve">scaled by </w:delText>
        </w:r>
        <w:r w:rsidDel="00413D89">
          <w:rPr>
            <w:rFonts w:eastAsia="SimSun"/>
            <w:position w:val="-24"/>
            <w:lang w:eastAsia="zh-CN"/>
          </w:rPr>
          <w:object w:dxaOrig="285" w:dyaOrig="570" w14:anchorId="1778C3A2">
            <v:shape id="_x0000_i1059" type="#_x0000_t75" style="width:13.95pt;height:28.5pt" o:ole="">
              <v:imagedata r:id="rId57" o:title=""/>
            </v:shape>
            <o:OLEObject Type="Embed" ProgID="Equation.DSMT4" ShapeID="_x0000_i1059" DrawAspect="Content" ObjectID="_1600177909" r:id="rId66"/>
          </w:object>
        </w:r>
        <w:r w:rsidDel="00413D89">
          <w:rPr>
            <w:rFonts w:eastAsia="SimSun"/>
          </w:rPr>
          <w:delText>.</w:delText>
        </w:r>
      </w:del>
    </w:p>
    <w:p w14:paraId="48DDCBA2" w14:textId="77777777" w:rsidR="00FF792B" w:rsidRDefault="00FF792B" w:rsidP="00FF792B">
      <w:pPr>
        <w:rPr>
          <w:i/>
          <w:iCs/>
          <w:color w:val="000000"/>
          <w:lang w:val="en-US"/>
        </w:rPr>
      </w:pPr>
      <w:moveFromRangeStart w:id="203" w:author="Sebastian Faxér" w:date="2018-09-27T12:58:00Z" w:name="move525816429"/>
      <w:moveFrom w:id="204" w:author="Sebastian Faxér" w:date="2018-09-27T12:58:00Z">
        <w:r w:rsidDel="002B2A50">
          <w:rPr>
            <w:color w:val="000000"/>
            <w:lang w:val="en-US"/>
          </w:rPr>
          <w:t xml:space="preserve">If the UE is configured with a CSI-RS resource is configured with the higher layer parameter </w:t>
        </w:r>
        <w:r w:rsidDel="002B2A50">
          <w:rPr>
            <w:i/>
            <w:iCs/>
            <w:color w:val="000000"/>
            <w:lang w:val="en-US"/>
          </w:rPr>
          <w:t xml:space="preserve">reportQuantity </w:t>
        </w:r>
        <w:r w:rsidDel="002B2A50">
          <w:rPr>
            <w:iCs/>
            <w:color w:val="000000"/>
            <w:lang w:val="en-US"/>
          </w:rPr>
          <w:t xml:space="preserve">set to 'none', then the UE shall not report any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associated with the </w:t>
        </w:r>
        <w:r w:rsidDel="002B2A50">
          <w:rPr>
            <w:i/>
            <w:iCs/>
            <w:color w:val="000000"/>
            <w:lang w:val="en-US"/>
          </w:rPr>
          <w:t>reportQuantity</w:t>
        </w:r>
        <w:r w:rsidDel="002B2A50">
          <w:rPr>
            <w:iCs/>
            <w:color w:val="000000"/>
            <w:lang w:val="en-US"/>
          </w:rPr>
          <w:t xml:space="preserve">. Otherwise, the UE shall report the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 configured by the associated </w:t>
        </w:r>
        <w:r w:rsidDel="002B2A50">
          <w:rPr>
            <w:i/>
            <w:iCs/>
            <w:color w:val="000000"/>
            <w:lang w:val="en-US"/>
          </w:rPr>
          <w:t xml:space="preserve">reportQuantity. </w:t>
        </w:r>
      </w:moveFrom>
    </w:p>
    <w:moveFromRangeEnd w:id="203"/>
    <w:p w14:paraId="7FD9D426" w14:textId="77777777" w:rsidR="00FF792B" w:rsidRDefault="00FF792B" w:rsidP="00FF792B">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93"/>
    <w:p w14:paraId="62ACAEE3" w14:textId="77777777"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38.214 ---------------------------------------------------</w:t>
      </w:r>
      <w:r w:rsidRPr="00A5098F">
        <w:rPr>
          <w:color w:val="FF0000"/>
          <w:lang w:val="en-US"/>
        </w:rPr>
        <w:sym w:font="Wingdings" w:char="F0E0"/>
      </w:r>
    </w:p>
    <w:p w14:paraId="45F6FF41" w14:textId="5470704E" w:rsidR="00FF792B" w:rsidRDefault="00FF792B" w:rsidP="00FF792B"/>
    <w:tbl>
      <w:tblPr>
        <w:tblStyle w:val="TableGrid"/>
        <w:tblW w:w="7792" w:type="dxa"/>
        <w:jc w:val="center"/>
        <w:tblLayout w:type="fixed"/>
        <w:tblLook w:val="04A0" w:firstRow="1" w:lastRow="0" w:firstColumn="1" w:lastColumn="0" w:noHBand="0" w:noVBand="1"/>
      </w:tblPr>
      <w:tblGrid>
        <w:gridCol w:w="1696"/>
        <w:gridCol w:w="6096"/>
      </w:tblGrid>
      <w:tr w:rsidR="003F7BEB" w14:paraId="38DCB6A1"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67481E3" w14:textId="77777777" w:rsidR="003F7BEB" w:rsidRDefault="003F7BEB"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EA7DD2B" w14:textId="77777777" w:rsidR="003F7BEB" w:rsidRDefault="003F7BEB" w:rsidP="00FD0041">
            <w:pPr>
              <w:rPr>
                <w:lang w:eastAsia="ja-JP"/>
              </w:rPr>
            </w:pPr>
            <w:r>
              <w:rPr>
                <w:lang w:eastAsia="ja-JP"/>
              </w:rPr>
              <w:t>View/comment</w:t>
            </w:r>
          </w:p>
        </w:tc>
      </w:tr>
      <w:tr w:rsidR="003F7BEB" w14:paraId="79EF9841"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65709A5" w14:textId="71BE3B3E" w:rsidR="003F7BEB" w:rsidRDefault="003F7BEB" w:rsidP="00FD0041">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5419B989" w14:textId="77777777" w:rsidR="003F7BEB" w:rsidRDefault="003F7BEB" w:rsidP="00FD0041">
            <w:pPr>
              <w:rPr>
                <w:lang w:eastAsia="ja-JP"/>
              </w:rPr>
            </w:pPr>
            <w:r>
              <w:rPr>
                <w:lang w:eastAsia="ja-JP"/>
              </w:rPr>
              <w:t>Support</w:t>
            </w:r>
          </w:p>
        </w:tc>
      </w:tr>
      <w:tr w:rsidR="003F7BEB" w14:paraId="20A7F12F"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77B0ED7F" w14:textId="03EA0030" w:rsidR="003F7BEB" w:rsidRDefault="003F7BEB" w:rsidP="00FD0041">
            <w:pPr>
              <w:rPr>
                <w:lang w:eastAsia="ja-JP"/>
              </w:rPr>
            </w:pPr>
          </w:p>
        </w:tc>
        <w:tc>
          <w:tcPr>
            <w:tcW w:w="6096" w:type="dxa"/>
            <w:tcBorders>
              <w:top w:val="single" w:sz="4" w:space="0" w:color="auto"/>
              <w:left w:val="single" w:sz="4" w:space="0" w:color="auto"/>
              <w:bottom w:val="single" w:sz="4" w:space="0" w:color="auto"/>
              <w:right w:val="single" w:sz="4" w:space="0" w:color="auto"/>
            </w:tcBorders>
          </w:tcPr>
          <w:p w14:paraId="599412F4" w14:textId="29F3AABE" w:rsidR="003F7BEB" w:rsidRPr="007D1722" w:rsidRDefault="003F7BEB" w:rsidP="00FD0041">
            <w:pPr>
              <w:rPr>
                <w:lang w:eastAsia="ja-JP"/>
              </w:rPr>
            </w:pPr>
          </w:p>
        </w:tc>
      </w:tr>
      <w:tr w:rsidR="003F7BEB" w14:paraId="64B85114"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65DC6A0B" w14:textId="37FEED92" w:rsidR="003F7BEB" w:rsidRDefault="003F7BEB" w:rsidP="00FD0041"/>
        </w:tc>
        <w:tc>
          <w:tcPr>
            <w:tcW w:w="6096" w:type="dxa"/>
            <w:tcBorders>
              <w:top w:val="single" w:sz="4" w:space="0" w:color="auto"/>
              <w:left w:val="single" w:sz="4" w:space="0" w:color="auto"/>
              <w:bottom w:val="single" w:sz="4" w:space="0" w:color="auto"/>
              <w:right w:val="single" w:sz="4" w:space="0" w:color="auto"/>
            </w:tcBorders>
          </w:tcPr>
          <w:p w14:paraId="53DD1D42" w14:textId="4315D7A7" w:rsidR="003F7BEB" w:rsidRPr="00761490" w:rsidRDefault="003F7BEB" w:rsidP="00FD0041">
            <w:pPr>
              <w:rPr>
                <w:rFonts w:eastAsiaTheme="minorEastAsia"/>
              </w:rPr>
            </w:pPr>
          </w:p>
        </w:tc>
      </w:tr>
      <w:tr w:rsidR="003F7BEB" w14:paraId="3333D176"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E0B5FE2" w14:textId="77777777" w:rsidR="003F7BEB" w:rsidRPr="00C830DE" w:rsidRDefault="003F7BEB" w:rsidP="00FD0041">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56A1EFE" w14:textId="77777777" w:rsidR="003F7BEB" w:rsidRPr="00C830DE" w:rsidRDefault="003F7BEB" w:rsidP="00FD0041">
            <w:pPr>
              <w:rPr>
                <w:rFonts w:eastAsiaTheme="minorEastAsia"/>
              </w:rPr>
            </w:pPr>
          </w:p>
        </w:tc>
      </w:tr>
      <w:tr w:rsidR="003F7BEB" w14:paraId="700B97D0"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65F777E1" w14:textId="77777777" w:rsidR="003F7BEB" w:rsidRDefault="003F7BEB" w:rsidP="00FD0041">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61BECEAC" w14:textId="77777777" w:rsidR="003F7BEB" w:rsidRPr="00253837" w:rsidRDefault="003F7BEB" w:rsidP="00FD0041">
            <w:pPr>
              <w:rPr>
                <w:rFonts w:eastAsiaTheme="minorEastAsia"/>
              </w:rPr>
            </w:pPr>
          </w:p>
        </w:tc>
      </w:tr>
      <w:tr w:rsidR="003F7BEB" w14:paraId="27834DBB"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07CC0605" w14:textId="77777777" w:rsidR="003F7BEB" w:rsidRDefault="003F7BEB" w:rsidP="00FD0041">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90FA03E" w14:textId="77777777" w:rsidR="003F7BEB" w:rsidRDefault="003F7BEB" w:rsidP="00FD0041">
            <w:pPr>
              <w:rPr>
                <w:lang w:eastAsia="ja-JP"/>
              </w:rPr>
            </w:pPr>
          </w:p>
        </w:tc>
      </w:tr>
      <w:tr w:rsidR="003F7BEB" w14:paraId="7A1062E9" w14:textId="77777777" w:rsidTr="00FD0041">
        <w:trPr>
          <w:jc w:val="center"/>
        </w:trPr>
        <w:tc>
          <w:tcPr>
            <w:tcW w:w="1696" w:type="dxa"/>
            <w:tcBorders>
              <w:top w:val="single" w:sz="4" w:space="0" w:color="auto"/>
              <w:left w:val="single" w:sz="4" w:space="0" w:color="auto"/>
              <w:bottom w:val="single" w:sz="4" w:space="0" w:color="auto"/>
              <w:right w:val="single" w:sz="4" w:space="0" w:color="auto"/>
            </w:tcBorders>
          </w:tcPr>
          <w:p w14:paraId="7349C54A" w14:textId="77777777" w:rsidR="003F7BEB" w:rsidRPr="006914C1" w:rsidRDefault="003F7BEB" w:rsidP="00FD0041">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0229739" w14:textId="77777777" w:rsidR="003F7BEB" w:rsidRPr="006914C1" w:rsidRDefault="003F7BEB" w:rsidP="00FD0041">
            <w:pPr>
              <w:rPr>
                <w:rFonts w:eastAsiaTheme="minorEastAsia"/>
              </w:rPr>
            </w:pPr>
          </w:p>
        </w:tc>
      </w:tr>
      <w:tr w:rsidR="003F7BEB" w14:paraId="5D8502CD" w14:textId="77777777" w:rsidTr="00FD0041">
        <w:tblPrEx>
          <w:jc w:val="left"/>
        </w:tblPrEx>
        <w:tc>
          <w:tcPr>
            <w:tcW w:w="1696" w:type="dxa"/>
          </w:tcPr>
          <w:p w14:paraId="61AF7290" w14:textId="77777777" w:rsidR="003F7BEB" w:rsidRDefault="003F7BEB" w:rsidP="00FD0041">
            <w:pPr>
              <w:rPr>
                <w:rFonts w:eastAsiaTheme="minorHAnsi"/>
                <w:lang w:eastAsia="ja-JP"/>
              </w:rPr>
            </w:pPr>
          </w:p>
        </w:tc>
        <w:tc>
          <w:tcPr>
            <w:tcW w:w="6096" w:type="dxa"/>
          </w:tcPr>
          <w:p w14:paraId="22CAEA23" w14:textId="77777777" w:rsidR="003F7BEB" w:rsidRDefault="003F7BEB" w:rsidP="00FD0041">
            <w:pPr>
              <w:rPr>
                <w:lang w:eastAsia="ja-JP"/>
              </w:rPr>
            </w:pPr>
          </w:p>
        </w:tc>
      </w:tr>
      <w:tr w:rsidR="003F7BEB" w14:paraId="1C106019" w14:textId="77777777" w:rsidTr="00FD0041">
        <w:tblPrEx>
          <w:jc w:val="left"/>
        </w:tblPrEx>
        <w:tc>
          <w:tcPr>
            <w:tcW w:w="1696" w:type="dxa"/>
          </w:tcPr>
          <w:p w14:paraId="52C95441" w14:textId="77777777" w:rsidR="003F7BEB" w:rsidRDefault="003F7BEB" w:rsidP="00FD0041">
            <w:pPr>
              <w:rPr>
                <w:lang w:eastAsia="ja-JP"/>
              </w:rPr>
            </w:pPr>
          </w:p>
        </w:tc>
        <w:tc>
          <w:tcPr>
            <w:tcW w:w="6096" w:type="dxa"/>
          </w:tcPr>
          <w:p w14:paraId="10B21D07" w14:textId="77777777" w:rsidR="003F7BEB" w:rsidRDefault="003F7BEB" w:rsidP="00FD0041">
            <w:pPr>
              <w:rPr>
                <w:lang w:eastAsia="ja-JP"/>
              </w:rPr>
            </w:pPr>
          </w:p>
        </w:tc>
      </w:tr>
      <w:tr w:rsidR="003F7BEB" w14:paraId="7E7A0F25" w14:textId="77777777" w:rsidTr="00FD0041">
        <w:tblPrEx>
          <w:jc w:val="left"/>
        </w:tblPrEx>
        <w:tc>
          <w:tcPr>
            <w:tcW w:w="1696" w:type="dxa"/>
          </w:tcPr>
          <w:p w14:paraId="3B436EA8" w14:textId="77777777" w:rsidR="003F7BEB" w:rsidRDefault="003F7BEB" w:rsidP="00FD0041">
            <w:pPr>
              <w:rPr>
                <w:lang w:val="en-US" w:eastAsia="ja-JP"/>
              </w:rPr>
            </w:pPr>
          </w:p>
        </w:tc>
        <w:tc>
          <w:tcPr>
            <w:tcW w:w="6096" w:type="dxa"/>
          </w:tcPr>
          <w:p w14:paraId="24F8F920" w14:textId="77777777" w:rsidR="003F7BEB" w:rsidRDefault="003F7BEB" w:rsidP="00FD0041">
            <w:pPr>
              <w:rPr>
                <w:rFonts w:eastAsia="MS Mincho"/>
                <w:lang w:eastAsia="ja-JP"/>
              </w:rPr>
            </w:pPr>
          </w:p>
        </w:tc>
      </w:tr>
      <w:tr w:rsidR="003F7BEB" w14:paraId="2551492E" w14:textId="77777777" w:rsidTr="00FD0041">
        <w:tblPrEx>
          <w:jc w:val="left"/>
        </w:tblPrEx>
        <w:tc>
          <w:tcPr>
            <w:tcW w:w="1696" w:type="dxa"/>
          </w:tcPr>
          <w:p w14:paraId="2BA40C6F" w14:textId="77777777" w:rsidR="003F7BEB" w:rsidRDefault="003F7BEB" w:rsidP="00FD0041">
            <w:pPr>
              <w:rPr>
                <w:lang w:val="en-US"/>
              </w:rPr>
            </w:pPr>
          </w:p>
        </w:tc>
        <w:tc>
          <w:tcPr>
            <w:tcW w:w="6096" w:type="dxa"/>
          </w:tcPr>
          <w:p w14:paraId="4F7DB9E4" w14:textId="77777777" w:rsidR="003F7BEB" w:rsidRDefault="003F7BEB" w:rsidP="00FD0041"/>
        </w:tc>
      </w:tr>
    </w:tbl>
    <w:p w14:paraId="3A712C06" w14:textId="77777777" w:rsidR="003F7BEB" w:rsidRPr="00D25A10" w:rsidRDefault="003F7BEB" w:rsidP="003F7BEB">
      <w:pPr>
        <w:ind w:left="360"/>
        <w:rPr>
          <w:rStyle w:val="IntenseEmphasis"/>
          <w:i w:val="0"/>
          <w:color w:val="000000" w:themeColor="text1"/>
        </w:rPr>
      </w:pPr>
    </w:p>
    <w:p w14:paraId="78913A3F" w14:textId="77777777" w:rsidR="003F7BEB" w:rsidRDefault="003F7BEB" w:rsidP="00FF792B"/>
    <w:p w14:paraId="7C40D5F9" w14:textId="5663BBA3" w:rsidR="002157E1" w:rsidRDefault="00D362D3" w:rsidP="007040D8">
      <w:pPr>
        <w:pStyle w:val="Heading2"/>
      </w:pPr>
      <w:r>
        <w:t xml:space="preserve"> </w:t>
      </w:r>
      <w:r w:rsidR="002157E1">
        <w:t xml:space="preserve">CSI report configuration with </w:t>
      </w:r>
      <w:proofErr w:type="spellStart"/>
      <w:r w:rsidR="002157E1">
        <w:t>reportQuantity</w:t>
      </w:r>
      <w:proofErr w:type="spellEnd"/>
      <w:r w:rsidR="002157E1">
        <w:t>=’none’</w:t>
      </w:r>
    </w:p>
    <w:p w14:paraId="51355579" w14:textId="78A19AD0" w:rsidR="002157E1" w:rsidRPr="00AB794D" w:rsidRDefault="00AB794D" w:rsidP="002157E1">
      <w:pPr>
        <w:pStyle w:val="BodyText"/>
        <w:spacing w:afterLines="50"/>
        <w:rPr>
          <w:rFonts w:eastAsia="SimSun"/>
        </w:rPr>
      </w:pPr>
      <w:r>
        <w:rPr>
          <w:rFonts w:eastAsia="SimSun"/>
        </w:rPr>
        <w:t>Vivo proposes to</w:t>
      </w:r>
      <w:r w:rsidR="007040D8">
        <w:rPr>
          <w:rFonts w:eastAsia="SimSun"/>
        </w:rPr>
        <w:t xml:space="preserve"> clarify the behaviour when </w:t>
      </w:r>
      <w:proofErr w:type="spellStart"/>
      <w:r w:rsidR="007040D8">
        <w:rPr>
          <w:rFonts w:eastAsia="SimSun"/>
        </w:rPr>
        <w:t>reportQuantity</w:t>
      </w:r>
      <w:proofErr w:type="spellEnd"/>
      <w:r w:rsidR="007040D8">
        <w:rPr>
          <w:rFonts w:eastAsia="SimSun"/>
        </w:rPr>
        <w:t xml:space="preserve"> = none</w:t>
      </w:r>
    </w:p>
    <w:p w14:paraId="1B919852" w14:textId="600A63CC" w:rsidR="002157E1" w:rsidRPr="00AB794D" w:rsidRDefault="00AB794D" w:rsidP="002157E1">
      <w:pPr>
        <w:pStyle w:val="BodyText"/>
        <w:spacing w:afterLines="50"/>
        <w:rPr>
          <w:rFonts w:eastAsia="SimSun"/>
          <w:b/>
        </w:rPr>
      </w:pPr>
      <w:r w:rsidRPr="00AB794D">
        <w:rPr>
          <w:rFonts w:eastAsia="SimSun"/>
          <w:b/>
        </w:rPr>
        <w:t>Proposal</w:t>
      </w:r>
      <w:r>
        <w:rPr>
          <w:rFonts w:eastAsia="SimSun"/>
          <w:b/>
        </w:rPr>
        <w:t>:</w:t>
      </w:r>
    </w:p>
    <w:p w14:paraId="32F0BB11" w14:textId="57FE3EF0" w:rsidR="002157E1" w:rsidRPr="00AB794D" w:rsidRDefault="002157E1" w:rsidP="00AB794D">
      <w:pPr>
        <w:pStyle w:val="BodyText"/>
        <w:numPr>
          <w:ilvl w:val="0"/>
          <w:numId w:val="20"/>
        </w:numPr>
        <w:spacing w:afterLines="50"/>
        <w:rPr>
          <w:lang w:eastAsia="ko-KR"/>
        </w:rPr>
      </w:pPr>
      <w:r w:rsidRPr="00AB794D">
        <w:rPr>
          <w:lang w:eastAsia="ko-KR"/>
        </w:rPr>
        <w:t xml:space="preserve">For the DCI triggered CSI report with </w:t>
      </w:r>
      <w:proofErr w:type="spellStart"/>
      <w:r w:rsidRPr="00AB794D">
        <w:rPr>
          <w:lang w:eastAsia="ko-KR"/>
        </w:rPr>
        <w:t>reportQuantity</w:t>
      </w:r>
      <w:proofErr w:type="spellEnd"/>
      <w:r w:rsidRPr="00AB794D">
        <w:rPr>
          <w:lang w:eastAsia="ko-KR"/>
        </w:rPr>
        <w:t xml:space="preserve"> set to ‘none’, the corresponding PUSCH resource allocation in the DCI field is ignored.</w:t>
      </w:r>
    </w:p>
    <w:p w14:paraId="58453744" w14:textId="11A41D72" w:rsidR="002157E1" w:rsidRPr="00AB794D" w:rsidRDefault="002157E1" w:rsidP="00AB794D">
      <w:pPr>
        <w:pStyle w:val="BodyText"/>
        <w:numPr>
          <w:ilvl w:val="0"/>
          <w:numId w:val="20"/>
        </w:numPr>
        <w:spacing w:afterLines="50"/>
        <w:rPr>
          <w:lang w:eastAsia="ko-KR"/>
        </w:rPr>
      </w:pPr>
      <w:r w:rsidRPr="00AB794D">
        <w:rPr>
          <w:lang w:eastAsia="ko-KR"/>
        </w:rPr>
        <w:t>For periodic/semi-persistent CSI-RS with repetition on, they are not expected to be associated with any periodic/semi-persistent report setting.</w:t>
      </w:r>
    </w:p>
    <w:p w14:paraId="495091A8" w14:textId="46EB93FE" w:rsidR="002157E1" w:rsidRPr="00AB794D" w:rsidRDefault="002157E1" w:rsidP="002157E1"/>
    <w:tbl>
      <w:tblPr>
        <w:tblStyle w:val="TableGrid"/>
        <w:tblW w:w="7792" w:type="dxa"/>
        <w:jc w:val="center"/>
        <w:tblLayout w:type="fixed"/>
        <w:tblLook w:val="04A0" w:firstRow="1" w:lastRow="0" w:firstColumn="1" w:lastColumn="0" w:noHBand="0" w:noVBand="1"/>
      </w:tblPr>
      <w:tblGrid>
        <w:gridCol w:w="1696"/>
        <w:gridCol w:w="6096"/>
      </w:tblGrid>
      <w:tr w:rsidR="00AB794D" w14:paraId="298DB2BC"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516DCB2" w14:textId="77777777" w:rsidR="00AB794D" w:rsidRDefault="00AB794D"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91D713A" w14:textId="77777777" w:rsidR="00AB794D" w:rsidRDefault="00AB794D" w:rsidP="00DA161A">
            <w:pPr>
              <w:rPr>
                <w:lang w:eastAsia="ja-JP"/>
              </w:rPr>
            </w:pPr>
            <w:r>
              <w:rPr>
                <w:lang w:eastAsia="ja-JP"/>
              </w:rPr>
              <w:t>View/comment</w:t>
            </w:r>
          </w:p>
        </w:tc>
      </w:tr>
      <w:tr w:rsidR="00AB794D" w14:paraId="026263BF"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3C0EA905" w14:textId="73B391AC" w:rsidR="00AB794D" w:rsidRDefault="00AB794D" w:rsidP="00DA161A">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14:paraId="1976ECAD" w14:textId="77777777" w:rsidR="00AB794D" w:rsidRDefault="00AB794D" w:rsidP="00DA161A">
            <w:pPr>
              <w:rPr>
                <w:lang w:eastAsia="ja-JP"/>
              </w:rPr>
            </w:pPr>
            <w:r>
              <w:rPr>
                <w:lang w:eastAsia="ja-JP"/>
              </w:rPr>
              <w:t>Support</w:t>
            </w:r>
          </w:p>
        </w:tc>
      </w:tr>
      <w:tr w:rsidR="00AB794D" w14:paraId="7D25FC4B"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13994106" w14:textId="25712F4E" w:rsidR="00AB794D" w:rsidRDefault="00AB794D"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79604437" w14:textId="13AB2A40" w:rsidR="00AB794D" w:rsidRPr="007D1722" w:rsidRDefault="00AB794D" w:rsidP="00DA161A">
            <w:pPr>
              <w:rPr>
                <w:lang w:eastAsia="ja-JP"/>
              </w:rPr>
            </w:pPr>
            <w:r>
              <w:rPr>
                <w:lang w:eastAsia="ja-JP"/>
              </w:rPr>
              <w:t xml:space="preserve">Unclear if needed. If the UE receives a DCI without UL-SCH grant and with non-zero CSI request but where all triggered CSI reports have </w:t>
            </w:r>
            <w:proofErr w:type="spellStart"/>
            <w:r w:rsidRPr="00AB794D">
              <w:rPr>
                <w:lang w:eastAsia="ko-KR"/>
              </w:rPr>
              <w:t>reportQuantity</w:t>
            </w:r>
            <w:proofErr w:type="spellEnd"/>
            <w:r w:rsidRPr="00AB794D">
              <w:rPr>
                <w:lang w:eastAsia="ko-KR"/>
              </w:rPr>
              <w:t xml:space="preserve"> set to ‘none’</w:t>
            </w:r>
            <w:r>
              <w:rPr>
                <w:lang w:eastAsia="ko-KR"/>
              </w:rPr>
              <w:t>, the UE could still multiplex other UCI such as HARQ-ACK or SR on the PUSCH in our understanding. However, if the UCI payload size is zero</w:t>
            </w:r>
            <w:r w:rsidR="004B024C">
              <w:rPr>
                <w:lang w:eastAsia="ko-KR"/>
              </w:rPr>
              <w:t>, the PUSCH should not be transmitted, but is this behaviour already captured by the spec?</w:t>
            </w:r>
          </w:p>
        </w:tc>
      </w:tr>
      <w:tr w:rsidR="00AB794D" w14:paraId="57AAAD8B"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354CD570" w14:textId="77777777" w:rsidR="00AB794D" w:rsidRDefault="00AB794D" w:rsidP="00DA161A"/>
        </w:tc>
        <w:tc>
          <w:tcPr>
            <w:tcW w:w="6096" w:type="dxa"/>
            <w:tcBorders>
              <w:top w:val="single" w:sz="4" w:space="0" w:color="auto"/>
              <w:left w:val="single" w:sz="4" w:space="0" w:color="auto"/>
              <w:bottom w:val="single" w:sz="4" w:space="0" w:color="auto"/>
              <w:right w:val="single" w:sz="4" w:space="0" w:color="auto"/>
            </w:tcBorders>
          </w:tcPr>
          <w:p w14:paraId="5FA4FDD5" w14:textId="77777777" w:rsidR="00AB794D" w:rsidRPr="00761490" w:rsidRDefault="00AB794D" w:rsidP="00DA161A">
            <w:pPr>
              <w:rPr>
                <w:rFonts w:eastAsiaTheme="minorEastAsia"/>
              </w:rPr>
            </w:pPr>
          </w:p>
        </w:tc>
      </w:tr>
      <w:tr w:rsidR="00AB794D" w14:paraId="7F1790DE"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49D08D2E" w14:textId="77777777" w:rsidR="00AB794D" w:rsidRPr="00C830DE" w:rsidRDefault="00AB794D" w:rsidP="00DA161A">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0C4F5D3" w14:textId="77777777" w:rsidR="00AB794D" w:rsidRPr="00C830DE" w:rsidRDefault="00AB794D" w:rsidP="00DA161A">
            <w:pPr>
              <w:rPr>
                <w:rFonts w:eastAsiaTheme="minorEastAsia"/>
              </w:rPr>
            </w:pPr>
          </w:p>
        </w:tc>
      </w:tr>
      <w:tr w:rsidR="00AB794D" w14:paraId="386E8A11"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461D8018" w14:textId="77777777" w:rsidR="00AB794D" w:rsidRDefault="00AB794D" w:rsidP="00DA161A">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4C804D6" w14:textId="77777777" w:rsidR="00AB794D" w:rsidRPr="00253837" w:rsidRDefault="00AB794D" w:rsidP="00DA161A">
            <w:pPr>
              <w:rPr>
                <w:rFonts w:eastAsiaTheme="minorEastAsia"/>
              </w:rPr>
            </w:pPr>
          </w:p>
        </w:tc>
      </w:tr>
      <w:tr w:rsidR="00AB794D" w14:paraId="1962F843"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03B37FA0" w14:textId="77777777" w:rsidR="00AB794D" w:rsidRDefault="00AB794D" w:rsidP="00DA161A">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833E19D" w14:textId="77777777" w:rsidR="00AB794D" w:rsidRDefault="00AB794D" w:rsidP="00DA161A">
            <w:pPr>
              <w:rPr>
                <w:lang w:eastAsia="ja-JP"/>
              </w:rPr>
            </w:pPr>
          </w:p>
        </w:tc>
      </w:tr>
      <w:tr w:rsidR="00AB794D" w14:paraId="6C6E8B2F"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04DAECF9" w14:textId="77777777" w:rsidR="00AB794D" w:rsidRPr="006914C1" w:rsidRDefault="00AB794D" w:rsidP="00DA161A">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5DC1BCA2" w14:textId="77777777" w:rsidR="00AB794D" w:rsidRPr="006914C1" w:rsidRDefault="00AB794D" w:rsidP="00DA161A">
            <w:pPr>
              <w:rPr>
                <w:rFonts w:eastAsiaTheme="minorEastAsia"/>
              </w:rPr>
            </w:pPr>
          </w:p>
        </w:tc>
      </w:tr>
      <w:tr w:rsidR="00AB794D" w14:paraId="59790574" w14:textId="77777777" w:rsidTr="00DA161A">
        <w:tblPrEx>
          <w:jc w:val="left"/>
        </w:tblPrEx>
        <w:tc>
          <w:tcPr>
            <w:tcW w:w="1696" w:type="dxa"/>
          </w:tcPr>
          <w:p w14:paraId="67DE7F56" w14:textId="77777777" w:rsidR="00AB794D" w:rsidRDefault="00AB794D" w:rsidP="00DA161A">
            <w:pPr>
              <w:rPr>
                <w:rFonts w:eastAsiaTheme="minorHAnsi"/>
                <w:lang w:eastAsia="ja-JP"/>
              </w:rPr>
            </w:pPr>
          </w:p>
        </w:tc>
        <w:tc>
          <w:tcPr>
            <w:tcW w:w="6096" w:type="dxa"/>
          </w:tcPr>
          <w:p w14:paraId="5DC7EA6B" w14:textId="77777777" w:rsidR="00AB794D" w:rsidRDefault="00AB794D" w:rsidP="00DA161A">
            <w:pPr>
              <w:rPr>
                <w:lang w:eastAsia="ja-JP"/>
              </w:rPr>
            </w:pPr>
          </w:p>
        </w:tc>
      </w:tr>
      <w:tr w:rsidR="00AB794D" w14:paraId="337ECBC4" w14:textId="77777777" w:rsidTr="00DA161A">
        <w:tblPrEx>
          <w:jc w:val="left"/>
        </w:tblPrEx>
        <w:tc>
          <w:tcPr>
            <w:tcW w:w="1696" w:type="dxa"/>
          </w:tcPr>
          <w:p w14:paraId="12D31347" w14:textId="77777777" w:rsidR="00AB794D" w:rsidRDefault="00AB794D" w:rsidP="00DA161A">
            <w:pPr>
              <w:rPr>
                <w:lang w:eastAsia="ja-JP"/>
              </w:rPr>
            </w:pPr>
          </w:p>
        </w:tc>
        <w:tc>
          <w:tcPr>
            <w:tcW w:w="6096" w:type="dxa"/>
          </w:tcPr>
          <w:p w14:paraId="46973FFE" w14:textId="77777777" w:rsidR="00AB794D" w:rsidRDefault="00AB794D" w:rsidP="00DA161A">
            <w:pPr>
              <w:rPr>
                <w:lang w:eastAsia="ja-JP"/>
              </w:rPr>
            </w:pPr>
          </w:p>
        </w:tc>
      </w:tr>
      <w:tr w:rsidR="00AB794D" w14:paraId="176F4185" w14:textId="77777777" w:rsidTr="00DA161A">
        <w:tblPrEx>
          <w:jc w:val="left"/>
        </w:tblPrEx>
        <w:tc>
          <w:tcPr>
            <w:tcW w:w="1696" w:type="dxa"/>
          </w:tcPr>
          <w:p w14:paraId="225BE589" w14:textId="77777777" w:rsidR="00AB794D" w:rsidRDefault="00AB794D" w:rsidP="00DA161A">
            <w:pPr>
              <w:rPr>
                <w:lang w:val="en-US" w:eastAsia="ja-JP"/>
              </w:rPr>
            </w:pPr>
          </w:p>
        </w:tc>
        <w:tc>
          <w:tcPr>
            <w:tcW w:w="6096" w:type="dxa"/>
          </w:tcPr>
          <w:p w14:paraId="3A818F9D" w14:textId="77777777" w:rsidR="00AB794D" w:rsidRDefault="00AB794D" w:rsidP="00DA161A">
            <w:pPr>
              <w:rPr>
                <w:rFonts w:eastAsia="MS Mincho"/>
                <w:lang w:eastAsia="ja-JP"/>
              </w:rPr>
            </w:pPr>
          </w:p>
        </w:tc>
      </w:tr>
      <w:tr w:rsidR="00AB794D" w14:paraId="3E781D4C" w14:textId="77777777" w:rsidTr="00DA161A">
        <w:tblPrEx>
          <w:jc w:val="left"/>
        </w:tblPrEx>
        <w:tc>
          <w:tcPr>
            <w:tcW w:w="1696" w:type="dxa"/>
          </w:tcPr>
          <w:p w14:paraId="223149BC" w14:textId="77777777" w:rsidR="00AB794D" w:rsidRDefault="00AB794D" w:rsidP="00DA161A">
            <w:pPr>
              <w:rPr>
                <w:lang w:val="en-US"/>
              </w:rPr>
            </w:pPr>
          </w:p>
        </w:tc>
        <w:tc>
          <w:tcPr>
            <w:tcW w:w="6096" w:type="dxa"/>
          </w:tcPr>
          <w:p w14:paraId="57E67089" w14:textId="77777777" w:rsidR="00AB794D" w:rsidRDefault="00AB794D" w:rsidP="00DA161A"/>
        </w:tc>
      </w:tr>
    </w:tbl>
    <w:p w14:paraId="2108CB2C" w14:textId="77777777" w:rsidR="00AB794D" w:rsidRPr="00D25A10" w:rsidRDefault="00AB794D" w:rsidP="00AB794D">
      <w:pPr>
        <w:ind w:left="360"/>
        <w:rPr>
          <w:rStyle w:val="IntenseEmphasis"/>
          <w:i w:val="0"/>
          <w:color w:val="000000" w:themeColor="text1"/>
        </w:rPr>
      </w:pPr>
    </w:p>
    <w:p w14:paraId="56996079" w14:textId="77777777" w:rsidR="00AB794D" w:rsidRPr="002157E1" w:rsidRDefault="00AB794D" w:rsidP="002157E1"/>
    <w:p w14:paraId="4EF23BA4" w14:textId="77777777" w:rsidR="00452B94" w:rsidRPr="00452B94" w:rsidRDefault="00452B94" w:rsidP="000506C4">
      <w:pPr>
        <w:spacing w:after="0"/>
        <w:rPr>
          <w:rFonts w:eastAsia="MS Mincho"/>
          <w:b/>
          <w:color w:val="000000"/>
          <w:lang w:eastAsia="en-US"/>
        </w:rPr>
      </w:pPr>
    </w:p>
    <w:p w14:paraId="331EF55B" w14:textId="77777777" w:rsidR="00111A3F" w:rsidRPr="00B63362" w:rsidRDefault="00111A3F" w:rsidP="00AC3D24">
      <w:pPr>
        <w:rPr>
          <w:i/>
        </w:rPr>
      </w:pPr>
    </w:p>
    <w:p w14:paraId="3E1ECF3B" w14:textId="77777777" w:rsidR="00AC3D24" w:rsidRPr="00AC3D24" w:rsidRDefault="00AC3D24" w:rsidP="00AC3D24"/>
    <w:p w14:paraId="2E522EA7" w14:textId="5A08DF1C" w:rsidR="008436EF" w:rsidRDefault="007040D8" w:rsidP="007040D8">
      <w:pPr>
        <w:pStyle w:val="Heading2"/>
        <w:rPr>
          <w:lang w:val="en-US"/>
        </w:rPr>
      </w:pPr>
      <w:r>
        <w:rPr>
          <w:lang w:val="en-US"/>
        </w:rPr>
        <w:t xml:space="preserve"> </w:t>
      </w:r>
      <w:r w:rsidR="00455450">
        <w:rPr>
          <w:lang w:val="en-US"/>
        </w:rPr>
        <w:t xml:space="preserve">Clarification for </w:t>
      </w:r>
      <w:r w:rsidR="00586068">
        <w:rPr>
          <w:lang w:val="en-US"/>
        </w:rPr>
        <w:t>Aperiodic CSI triggering</w:t>
      </w:r>
      <w:r w:rsidR="004B39DD">
        <w:rPr>
          <w:lang w:val="en-US"/>
        </w:rPr>
        <w:t xml:space="preserve"> </w:t>
      </w:r>
    </w:p>
    <w:p w14:paraId="67AEE8D5" w14:textId="57FEEED8" w:rsidR="00455450" w:rsidRDefault="00455450" w:rsidP="00455450">
      <w:pPr>
        <w:rPr>
          <w:lang w:val="en-US"/>
        </w:rPr>
      </w:pPr>
      <w:proofErr w:type="spellStart"/>
      <w:r>
        <w:rPr>
          <w:lang w:eastAsia="ja-JP"/>
        </w:rPr>
        <w:t>Spreadtrum</w:t>
      </w:r>
      <w:proofErr w:type="spellEnd"/>
      <w:r>
        <w:rPr>
          <w:lang w:val="en-US"/>
        </w:rPr>
        <w:t xml:space="preserve"> proposed to clarify the restriction on UE not expecting to transmit multiple CSI report </w:t>
      </w:r>
      <w:proofErr w:type="gramStart"/>
      <w:r>
        <w:rPr>
          <w:lang w:val="en-US"/>
        </w:rPr>
        <w:t>in a given</w:t>
      </w:r>
      <w:proofErr w:type="gramEnd"/>
      <w:r>
        <w:rPr>
          <w:lang w:val="en-US"/>
        </w:rPr>
        <w:t xml:space="preserve"> slot.</w:t>
      </w:r>
    </w:p>
    <w:p w14:paraId="43E4CFFA" w14:textId="2EE47C20" w:rsidR="00455450" w:rsidRDefault="00455450" w:rsidP="00455450">
      <w:pPr>
        <w:rPr>
          <w:b/>
          <w:i/>
        </w:rPr>
      </w:pPr>
      <w:r w:rsidRPr="00455450">
        <w:rPr>
          <w:b/>
          <w:lang w:val="en-US"/>
        </w:rPr>
        <w:lastRenderedPageBreak/>
        <w:t>Proposal:</w:t>
      </w:r>
    </w:p>
    <w:p w14:paraId="519928E4" w14:textId="6A837AD5" w:rsidR="004B39DD" w:rsidRPr="00455450" w:rsidRDefault="004B39DD" w:rsidP="00455450">
      <w:pPr>
        <w:pStyle w:val="ListParagraph"/>
        <w:numPr>
          <w:ilvl w:val="0"/>
          <w:numId w:val="20"/>
        </w:numPr>
      </w:pPr>
      <w:r w:rsidRPr="00455450">
        <w:rPr>
          <w:b/>
        </w:rPr>
        <w:t xml:space="preserve"> </w:t>
      </w:r>
      <w:r w:rsidRPr="00455450">
        <w:t>Adopt the following text proposal for TS 38.214.</w:t>
      </w:r>
    </w:p>
    <w:p w14:paraId="7BC29342" w14:textId="77777777" w:rsidR="004B39DD" w:rsidRDefault="004B39DD" w:rsidP="004B39DD">
      <w:pPr>
        <w:jc w:val="center"/>
        <w:rPr>
          <w:color w:val="FF0000"/>
        </w:rPr>
      </w:pPr>
      <w:r w:rsidRPr="00697AF9">
        <w:rPr>
          <w:color w:val="FF0000"/>
        </w:rPr>
        <w:t>/************************ Start of Text Proposal **************************/</w:t>
      </w:r>
    </w:p>
    <w:p w14:paraId="72984269" w14:textId="77777777" w:rsidR="004B39DD" w:rsidRDefault="004B39DD" w:rsidP="004B39DD">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14:paraId="5638A4AA" w14:textId="77777777" w:rsidR="004B39DD" w:rsidRPr="003A5411" w:rsidRDefault="004B39DD" w:rsidP="004B39DD">
      <w:pPr>
        <w:rPr>
          <w:color w:val="000000"/>
        </w:rPr>
      </w:pPr>
      <w:r w:rsidRPr="003A5411">
        <w:rPr>
          <w:color w:val="000000"/>
        </w:rPr>
        <w:t xml:space="preserve">For CSI-RS resource sets associated with Resource Settings configured with the higher layer parameter </w:t>
      </w:r>
      <w:proofErr w:type="spellStart"/>
      <w:r w:rsidRPr="003A5411">
        <w:rPr>
          <w:i/>
          <w:color w:val="000000"/>
        </w:rPr>
        <w:t>resourceType</w:t>
      </w:r>
      <w:proofErr w:type="spellEnd"/>
      <w:r w:rsidRPr="003A5411">
        <w:rPr>
          <w:color w:val="000000"/>
        </w:rPr>
        <w:t xml:space="preserve"> set to 'aperiodic', periodic', or semi-persistent', trigger states for Reporting Setting(s) (configured with the higher layer parameter </w:t>
      </w:r>
      <w:proofErr w:type="spellStart"/>
      <w:r w:rsidRPr="003A5411">
        <w:rPr>
          <w:i/>
          <w:color w:val="000000"/>
        </w:rPr>
        <w:t>reportConfigType</w:t>
      </w:r>
      <w:proofErr w:type="spellEnd"/>
      <w:r w:rsidRPr="003A5411">
        <w:rPr>
          <w:color w:val="000000"/>
        </w:rPr>
        <w:t xml:space="preserve"> set to 'aperiodic') and/or Resource Setting for channel and/or interference measurement on one or more component carriers are configured using the higher layer parameter </w:t>
      </w:r>
      <w:r w:rsidRPr="003A5411">
        <w:rPr>
          <w:i/>
          <w:color w:val="000000"/>
        </w:rPr>
        <w:t>CSI-</w:t>
      </w:r>
      <w:proofErr w:type="spellStart"/>
      <w:r w:rsidRPr="003A5411">
        <w:rPr>
          <w:i/>
          <w:color w:val="000000"/>
        </w:rPr>
        <w:t>AperiodicTriggerStateList</w:t>
      </w:r>
      <w:proofErr w:type="spellEnd"/>
      <w:r w:rsidRPr="003A5411">
        <w:rPr>
          <w:color w:val="00000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 xml:space="preserve">A UE is not expected to receive more than one aperiodic CSI report request for transmission </w:t>
      </w:r>
      <w:proofErr w:type="gramStart"/>
      <w:r w:rsidRPr="003A5411">
        <w:rPr>
          <w:strike/>
          <w:color w:val="FF0000"/>
        </w:rPr>
        <w:t>in a given</w:t>
      </w:r>
      <w:proofErr w:type="gramEnd"/>
      <w:r w:rsidRPr="003A5411">
        <w:rPr>
          <w:strike/>
          <w:color w:val="FF0000"/>
        </w:rPr>
        <w:t xml:space="preserve"> slot.</w:t>
      </w:r>
      <w:r w:rsidRPr="003A5411">
        <w:rPr>
          <w:color w:val="000000"/>
        </w:rPr>
        <w:t xml:space="preserve"> A UE is not expected to be triggered with a CSI report for a non-active DL BWP. A trigger state is initiated using the </w:t>
      </w:r>
      <w:r w:rsidRPr="003A5411">
        <w:rPr>
          <w:i/>
          <w:color w:val="000000"/>
        </w:rPr>
        <w:t>CSI request</w:t>
      </w:r>
      <w:r w:rsidRPr="003A5411">
        <w:rPr>
          <w:color w:val="000000"/>
        </w:rPr>
        <w:t xml:space="preserve"> field in DCI.</w:t>
      </w:r>
    </w:p>
    <w:p w14:paraId="5611E499" w14:textId="77777777" w:rsidR="004B39DD" w:rsidRDefault="004B39DD" w:rsidP="004B39DD">
      <w:pPr>
        <w:jc w:val="center"/>
        <w:rPr>
          <w:color w:val="FF0000"/>
        </w:rPr>
      </w:pPr>
      <w:r w:rsidRPr="00697AF9">
        <w:rPr>
          <w:color w:val="FF0000"/>
        </w:rPr>
        <w:t>/************************ Unchanged parts omitted**************************/</w:t>
      </w:r>
    </w:p>
    <w:p w14:paraId="077BAF6E" w14:textId="77777777" w:rsidR="004B39DD" w:rsidRPr="003A5411" w:rsidRDefault="004B39DD" w:rsidP="004B39DD">
      <w:pPr>
        <w:rPr>
          <w:strike/>
          <w:color w:val="FF0000"/>
        </w:rPr>
      </w:pPr>
      <w:r w:rsidRPr="003A5411">
        <w:rPr>
          <w:strike/>
          <w:color w:val="FF0000"/>
        </w:rPr>
        <w:t>If the UE is configured with a single carrier for uplink, the UE is not expected to transmit more than one aperiodic CSI report triggered by different DCIs on overlapping OFDM symbols.</w:t>
      </w:r>
    </w:p>
    <w:p w14:paraId="2F05CD61" w14:textId="77777777" w:rsidR="004B39DD" w:rsidRPr="000E3F11" w:rsidRDefault="004B39DD" w:rsidP="004B39DD">
      <w:pPr>
        <w:jc w:val="center"/>
        <w:rPr>
          <w:color w:val="FF0000"/>
        </w:rPr>
      </w:pPr>
      <w:r w:rsidRPr="00697AF9">
        <w:rPr>
          <w:color w:val="FF0000"/>
        </w:rPr>
        <w:t>/************************ End of Text Proposal **************************/</w:t>
      </w:r>
    </w:p>
    <w:p w14:paraId="34143C1D" w14:textId="77777777" w:rsidR="00455450" w:rsidRPr="000E13D6" w:rsidRDefault="00455450" w:rsidP="00455450"/>
    <w:tbl>
      <w:tblPr>
        <w:tblStyle w:val="TableGrid"/>
        <w:tblW w:w="7792" w:type="dxa"/>
        <w:jc w:val="center"/>
        <w:tblLayout w:type="fixed"/>
        <w:tblLook w:val="04A0" w:firstRow="1" w:lastRow="0" w:firstColumn="1" w:lastColumn="0" w:noHBand="0" w:noVBand="1"/>
      </w:tblPr>
      <w:tblGrid>
        <w:gridCol w:w="1696"/>
        <w:gridCol w:w="6096"/>
      </w:tblGrid>
      <w:tr w:rsidR="00455450" w14:paraId="155CF567"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752F6BC" w14:textId="77777777" w:rsidR="00455450" w:rsidRDefault="00455450"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4D047BE" w14:textId="77777777" w:rsidR="00455450" w:rsidRDefault="00455450" w:rsidP="00DA161A">
            <w:pPr>
              <w:rPr>
                <w:lang w:eastAsia="ja-JP"/>
              </w:rPr>
            </w:pPr>
            <w:r>
              <w:rPr>
                <w:lang w:eastAsia="ja-JP"/>
              </w:rPr>
              <w:t>View/comment</w:t>
            </w:r>
          </w:p>
        </w:tc>
      </w:tr>
      <w:tr w:rsidR="00455450" w14:paraId="04814B6D"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2A3F3ECB" w14:textId="77777777" w:rsidR="00455450" w:rsidRDefault="00455450" w:rsidP="00DA161A">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14:paraId="5758CB6F" w14:textId="77777777" w:rsidR="00455450" w:rsidRDefault="00455450" w:rsidP="00DA161A">
            <w:pPr>
              <w:rPr>
                <w:lang w:eastAsia="ja-JP"/>
              </w:rPr>
            </w:pPr>
            <w:r>
              <w:rPr>
                <w:lang w:eastAsia="ja-JP"/>
              </w:rPr>
              <w:t>Support</w:t>
            </w:r>
          </w:p>
        </w:tc>
      </w:tr>
      <w:tr w:rsidR="00455450" w14:paraId="6A3A2F92"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6F374FDD" w14:textId="77777777" w:rsidR="00455450" w:rsidRDefault="00455450"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14:paraId="37FFC520" w14:textId="2C00224C" w:rsidR="00455450" w:rsidRPr="007D1722" w:rsidRDefault="00455450" w:rsidP="00DA161A">
            <w:pPr>
              <w:rPr>
                <w:lang w:eastAsia="ja-JP"/>
              </w:rPr>
            </w:pPr>
            <w:r>
              <w:rPr>
                <w:lang w:eastAsia="ja-JP"/>
              </w:rPr>
              <w:t>Not sure if needed. Previous spec text is clear.</w:t>
            </w:r>
          </w:p>
        </w:tc>
      </w:tr>
      <w:tr w:rsidR="00455450" w14:paraId="2C857145"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553FD0CD" w14:textId="77777777" w:rsidR="00455450" w:rsidRDefault="00455450" w:rsidP="00DA161A"/>
        </w:tc>
        <w:tc>
          <w:tcPr>
            <w:tcW w:w="6096" w:type="dxa"/>
            <w:tcBorders>
              <w:top w:val="single" w:sz="4" w:space="0" w:color="auto"/>
              <w:left w:val="single" w:sz="4" w:space="0" w:color="auto"/>
              <w:bottom w:val="single" w:sz="4" w:space="0" w:color="auto"/>
              <w:right w:val="single" w:sz="4" w:space="0" w:color="auto"/>
            </w:tcBorders>
          </w:tcPr>
          <w:p w14:paraId="0C3A1D5F" w14:textId="77777777" w:rsidR="00455450" w:rsidRPr="00761490" w:rsidRDefault="00455450" w:rsidP="00DA161A">
            <w:pPr>
              <w:rPr>
                <w:rFonts w:eastAsiaTheme="minorEastAsia"/>
              </w:rPr>
            </w:pPr>
          </w:p>
        </w:tc>
      </w:tr>
      <w:tr w:rsidR="00455450" w14:paraId="3C20FBA8"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165740E8" w14:textId="77777777" w:rsidR="00455450" w:rsidRPr="00C830DE" w:rsidRDefault="00455450" w:rsidP="00DA161A">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2C61B9C8" w14:textId="77777777" w:rsidR="00455450" w:rsidRPr="00C830DE" w:rsidRDefault="00455450" w:rsidP="00DA161A">
            <w:pPr>
              <w:rPr>
                <w:rFonts w:eastAsiaTheme="minorEastAsia"/>
              </w:rPr>
            </w:pPr>
          </w:p>
        </w:tc>
      </w:tr>
      <w:tr w:rsidR="00455450" w14:paraId="6941190B"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5863393E" w14:textId="77777777" w:rsidR="00455450" w:rsidRDefault="00455450" w:rsidP="00DA161A">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197D7DC" w14:textId="77777777" w:rsidR="00455450" w:rsidRPr="00253837" w:rsidRDefault="00455450" w:rsidP="00DA161A">
            <w:pPr>
              <w:rPr>
                <w:rFonts w:eastAsiaTheme="minorEastAsia"/>
              </w:rPr>
            </w:pPr>
          </w:p>
        </w:tc>
      </w:tr>
      <w:tr w:rsidR="00455450" w14:paraId="5FDD2F06"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016A9A3C" w14:textId="77777777" w:rsidR="00455450" w:rsidRDefault="00455450" w:rsidP="00DA161A">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71AB9E1A" w14:textId="77777777" w:rsidR="00455450" w:rsidRDefault="00455450" w:rsidP="00DA161A">
            <w:pPr>
              <w:rPr>
                <w:lang w:eastAsia="ja-JP"/>
              </w:rPr>
            </w:pPr>
          </w:p>
        </w:tc>
      </w:tr>
      <w:tr w:rsidR="00455450" w14:paraId="132DD571" w14:textId="77777777" w:rsidTr="00DA161A">
        <w:trPr>
          <w:jc w:val="center"/>
        </w:trPr>
        <w:tc>
          <w:tcPr>
            <w:tcW w:w="1696" w:type="dxa"/>
            <w:tcBorders>
              <w:top w:val="single" w:sz="4" w:space="0" w:color="auto"/>
              <w:left w:val="single" w:sz="4" w:space="0" w:color="auto"/>
              <w:bottom w:val="single" w:sz="4" w:space="0" w:color="auto"/>
              <w:right w:val="single" w:sz="4" w:space="0" w:color="auto"/>
            </w:tcBorders>
          </w:tcPr>
          <w:p w14:paraId="4361EDFE" w14:textId="77777777" w:rsidR="00455450" w:rsidRPr="006914C1" w:rsidRDefault="00455450" w:rsidP="00DA161A">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EF409EF" w14:textId="77777777" w:rsidR="00455450" w:rsidRPr="006914C1" w:rsidRDefault="00455450" w:rsidP="00DA161A">
            <w:pPr>
              <w:rPr>
                <w:rFonts w:eastAsiaTheme="minorEastAsia"/>
              </w:rPr>
            </w:pPr>
          </w:p>
        </w:tc>
      </w:tr>
      <w:tr w:rsidR="00455450" w14:paraId="181812F4" w14:textId="77777777" w:rsidTr="00DA161A">
        <w:tblPrEx>
          <w:jc w:val="left"/>
        </w:tblPrEx>
        <w:tc>
          <w:tcPr>
            <w:tcW w:w="1696" w:type="dxa"/>
          </w:tcPr>
          <w:p w14:paraId="60620BB1" w14:textId="77777777" w:rsidR="00455450" w:rsidRDefault="00455450" w:rsidP="00DA161A">
            <w:pPr>
              <w:rPr>
                <w:rFonts w:eastAsiaTheme="minorHAnsi"/>
                <w:lang w:eastAsia="ja-JP"/>
              </w:rPr>
            </w:pPr>
          </w:p>
        </w:tc>
        <w:tc>
          <w:tcPr>
            <w:tcW w:w="6096" w:type="dxa"/>
          </w:tcPr>
          <w:p w14:paraId="2C67759F" w14:textId="77777777" w:rsidR="00455450" w:rsidRDefault="00455450" w:rsidP="00DA161A">
            <w:pPr>
              <w:rPr>
                <w:lang w:eastAsia="ja-JP"/>
              </w:rPr>
            </w:pPr>
          </w:p>
        </w:tc>
      </w:tr>
      <w:tr w:rsidR="00455450" w14:paraId="12FCD9CA" w14:textId="77777777" w:rsidTr="00DA161A">
        <w:tblPrEx>
          <w:jc w:val="left"/>
        </w:tblPrEx>
        <w:tc>
          <w:tcPr>
            <w:tcW w:w="1696" w:type="dxa"/>
          </w:tcPr>
          <w:p w14:paraId="6E9BEB56" w14:textId="77777777" w:rsidR="00455450" w:rsidRDefault="00455450" w:rsidP="00DA161A">
            <w:pPr>
              <w:rPr>
                <w:lang w:eastAsia="ja-JP"/>
              </w:rPr>
            </w:pPr>
          </w:p>
        </w:tc>
        <w:tc>
          <w:tcPr>
            <w:tcW w:w="6096" w:type="dxa"/>
          </w:tcPr>
          <w:p w14:paraId="6EA03421" w14:textId="77777777" w:rsidR="00455450" w:rsidRDefault="00455450" w:rsidP="00DA161A">
            <w:pPr>
              <w:rPr>
                <w:lang w:eastAsia="ja-JP"/>
              </w:rPr>
            </w:pPr>
          </w:p>
        </w:tc>
      </w:tr>
      <w:tr w:rsidR="00455450" w14:paraId="1F6C262F" w14:textId="77777777" w:rsidTr="00DA161A">
        <w:tblPrEx>
          <w:jc w:val="left"/>
        </w:tblPrEx>
        <w:tc>
          <w:tcPr>
            <w:tcW w:w="1696" w:type="dxa"/>
          </w:tcPr>
          <w:p w14:paraId="093BE158" w14:textId="77777777" w:rsidR="00455450" w:rsidRDefault="00455450" w:rsidP="00DA161A">
            <w:pPr>
              <w:rPr>
                <w:lang w:val="en-US" w:eastAsia="ja-JP"/>
              </w:rPr>
            </w:pPr>
          </w:p>
        </w:tc>
        <w:tc>
          <w:tcPr>
            <w:tcW w:w="6096" w:type="dxa"/>
          </w:tcPr>
          <w:p w14:paraId="5940A0F8" w14:textId="77777777" w:rsidR="00455450" w:rsidRDefault="00455450" w:rsidP="00DA161A">
            <w:pPr>
              <w:rPr>
                <w:rFonts w:eastAsia="MS Mincho"/>
                <w:lang w:eastAsia="ja-JP"/>
              </w:rPr>
            </w:pPr>
          </w:p>
        </w:tc>
      </w:tr>
      <w:tr w:rsidR="00455450" w14:paraId="244B0D5A" w14:textId="77777777" w:rsidTr="00DA161A">
        <w:tblPrEx>
          <w:jc w:val="left"/>
        </w:tblPrEx>
        <w:tc>
          <w:tcPr>
            <w:tcW w:w="1696" w:type="dxa"/>
          </w:tcPr>
          <w:p w14:paraId="1301959F" w14:textId="77777777" w:rsidR="00455450" w:rsidRDefault="00455450" w:rsidP="00DA161A">
            <w:pPr>
              <w:rPr>
                <w:lang w:val="en-US"/>
              </w:rPr>
            </w:pPr>
          </w:p>
        </w:tc>
        <w:tc>
          <w:tcPr>
            <w:tcW w:w="6096" w:type="dxa"/>
          </w:tcPr>
          <w:p w14:paraId="3ED59F3F" w14:textId="77777777" w:rsidR="00455450" w:rsidRDefault="00455450" w:rsidP="00DA161A"/>
        </w:tc>
      </w:tr>
    </w:tbl>
    <w:p w14:paraId="6E4C0AE3" w14:textId="77777777" w:rsidR="00455450" w:rsidRPr="00AC3D24" w:rsidRDefault="00455450" w:rsidP="00455450"/>
    <w:p w14:paraId="15394859" w14:textId="77777777" w:rsidR="004B39DD" w:rsidRPr="004B39DD" w:rsidRDefault="004B39DD" w:rsidP="004B39DD">
      <w:pPr>
        <w:rPr>
          <w:lang w:val="en-US"/>
        </w:rPr>
      </w:pPr>
    </w:p>
    <w:p w14:paraId="23CBCF41" w14:textId="21642019" w:rsidR="009F49B8" w:rsidRDefault="007040D8" w:rsidP="007040D8">
      <w:pPr>
        <w:pStyle w:val="Heading2"/>
      </w:pPr>
      <w:r>
        <w:t xml:space="preserve"> </w:t>
      </w:r>
      <w:r w:rsidR="005E4A97">
        <w:t>Clarifications</w:t>
      </w:r>
      <w:r w:rsidR="009F49B8">
        <w:t xml:space="preserve"> to </w:t>
      </w:r>
      <w:r w:rsidR="00E37CF7">
        <w:t>codepoint to trigger state mapping</w:t>
      </w:r>
    </w:p>
    <w:p w14:paraId="2F96239B" w14:textId="2DE0C228" w:rsidR="00E37CF7" w:rsidRDefault="00E37CF7" w:rsidP="00E37CF7"/>
    <w:p w14:paraId="228551FF" w14:textId="4B0E61E3" w:rsidR="00E37CF7" w:rsidRDefault="005E4A97" w:rsidP="00E37CF7">
      <w:r>
        <w:t xml:space="preserve">OPPO and Docomo </w:t>
      </w:r>
      <w:r w:rsidR="00A32F7C">
        <w:t xml:space="preserve">identified </w:t>
      </w:r>
      <w:r w:rsidR="00624A09">
        <w:t xml:space="preserve">two unclear issues regarding codepoint to trigger state mapping that could be clarified. First, 38.214 refers to a “CSI triggering state ID”, but no such ID exists. Rather it’s the position of the trigger state in </w:t>
      </w:r>
      <w:r w:rsidR="00624A09" w:rsidRPr="00F454EC">
        <w:rPr>
          <w:i/>
        </w:rPr>
        <w:t>CSI-</w:t>
      </w:r>
      <w:proofErr w:type="spellStart"/>
      <w:r w:rsidR="00624A09" w:rsidRPr="00F454EC">
        <w:rPr>
          <w:i/>
        </w:rPr>
        <w:t>AperiodicTriggerStateList</w:t>
      </w:r>
      <w:proofErr w:type="spellEnd"/>
      <w:r w:rsidR="00624A09">
        <w:rPr>
          <w:i/>
        </w:rPr>
        <w:t xml:space="preserve"> </w:t>
      </w:r>
      <w:r w:rsidR="00624A09">
        <w:t>that matters. Second, for SP-CSI activation/deactivation, it is not crystal clear that it is the CSI Report Setting associated with he indicated trigger state in the DCI that is activated. The below TP addresses these issues:</w:t>
      </w:r>
    </w:p>
    <w:p w14:paraId="01CE2F3D" w14:textId="63D4CCBE" w:rsidR="00624A09" w:rsidRDefault="00624A09" w:rsidP="00E37CF7">
      <w:pPr>
        <w:rPr>
          <w:b/>
        </w:rPr>
      </w:pPr>
      <w:r w:rsidRPr="00624A09">
        <w:rPr>
          <w:b/>
        </w:rPr>
        <w:lastRenderedPageBreak/>
        <w:t>Proposal:</w:t>
      </w:r>
    </w:p>
    <w:p w14:paraId="75BF9227" w14:textId="3D80DDA8" w:rsidR="00624A09" w:rsidRPr="00624A09" w:rsidRDefault="00624A09" w:rsidP="00624A09">
      <w:pPr>
        <w:pStyle w:val="ListParagraph"/>
        <w:numPr>
          <w:ilvl w:val="0"/>
          <w:numId w:val="20"/>
        </w:numPr>
        <w:rPr>
          <w:b/>
        </w:rPr>
      </w:pPr>
      <w:r>
        <w:t>Adopt the following TP:</w:t>
      </w:r>
    </w:p>
    <w:p w14:paraId="1DA55C98" w14:textId="77777777"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14:paraId="6BDDFEBE" w14:textId="77777777" w:rsidR="00E37CF7" w:rsidRPr="00E7218F" w:rsidRDefault="00E37CF7" w:rsidP="00E37CF7">
      <w:pPr>
        <w:keepNext/>
        <w:keepLines/>
        <w:spacing w:before="120" w:after="180"/>
        <w:ind w:left="1701" w:hanging="1701"/>
        <w:outlineLvl w:val="4"/>
        <w:rPr>
          <w:rFonts w:ascii="Arial" w:eastAsia="DengXian" w:hAnsi="Arial"/>
          <w:color w:val="000000"/>
          <w:sz w:val="22"/>
        </w:rPr>
      </w:pPr>
      <w:bookmarkStart w:id="205" w:name="_Toc517439480"/>
      <w:r w:rsidRPr="00E7218F">
        <w:rPr>
          <w:rFonts w:ascii="Arial" w:eastAsia="DengXian" w:hAnsi="Arial"/>
          <w:color w:val="000000"/>
          <w:sz w:val="22"/>
        </w:rPr>
        <w:t>5.2.1.5.1</w:t>
      </w:r>
      <w:r w:rsidRPr="00E7218F">
        <w:rPr>
          <w:rFonts w:ascii="Arial" w:eastAsia="DengXian" w:hAnsi="Arial"/>
          <w:color w:val="000000"/>
          <w:sz w:val="22"/>
        </w:rPr>
        <w:tab/>
        <w:t>Aperiodic CSI Reporting/Aperiodic CSI-RS</w:t>
      </w:r>
      <w:bookmarkEnd w:id="205"/>
    </w:p>
    <w:p w14:paraId="3E82C2D3" w14:textId="77777777" w:rsidR="00E37CF7" w:rsidRDefault="00E37CF7" w:rsidP="00E37CF7">
      <w:pPr>
        <w:spacing w:after="180"/>
        <w:jc w:val="center"/>
        <w:rPr>
          <w:rFonts w:eastAsia="DengXian"/>
          <w:color w:val="000000"/>
        </w:rPr>
      </w:pPr>
      <w:r>
        <w:rPr>
          <w:rFonts w:eastAsia="DengXian"/>
          <w:color w:val="000000"/>
        </w:rPr>
        <w:t>&lt;Unchanged parts omitted&gt;</w:t>
      </w:r>
    </w:p>
    <w:p w14:paraId="3978DF9C" w14:textId="77777777"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all the bits of </w:t>
      </w:r>
      <w:r w:rsidRPr="00E7218F">
        <w:rPr>
          <w:rFonts w:eastAsia="DengXian"/>
          <w:i/>
        </w:rPr>
        <w:t>CSI request</w:t>
      </w:r>
      <w:r w:rsidRPr="00E7218F">
        <w:rPr>
          <w:rFonts w:eastAsia="DengXian"/>
        </w:rPr>
        <w:t xml:space="preserve"> field in DCI are set to zero, no CSI is requested.</w:t>
      </w:r>
    </w:p>
    <w:p w14:paraId="6D273E08" w14:textId="2738DAC5"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configured CSI triggering states in </w:t>
      </w:r>
      <w:r w:rsidRPr="00E7218F">
        <w:rPr>
          <w:rFonts w:eastAsia="DengXian"/>
          <w:i/>
          <w:color w:val="000000"/>
        </w:rPr>
        <w:t>CSI-</w:t>
      </w:r>
      <w:proofErr w:type="spellStart"/>
      <w:r w:rsidRPr="00E7218F">
        <w:rPr>
          <w:rFonts w:eastAsia="DengXian"/>
          <w:i/>
          <w:color w:val="000000"/>
        </w:rPr>
        <w:t>AperiodicTriggerStateList</w:t>
      </w:r>
      <w:proofErr w:type="spellEnd"/>
      <w:r w:rsidRPr="00E7218F">
        <w:rPr>
          <w:rFonts w:eastAsia="DengXian"/>
        </w:rPr>
        <w:t xml:space="preserve"> is greater than </w:t>
      </w:r>
      <w:r>
        <w:rPr>
          <w:rFonts w:eastAsia="DengXian"/>
          <w:noProof/>
          <w:position w:val="-4"/>
        </w:rPr>
        <w:drawing>
          <wp:inline distT="0" distB="0" distL="0" distR="0" wp14:anchorId="52389D67" wp14:editId="1E686D61">
            <wp:extent cx="464185"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where </w:t>
      </w:r>
      <w:r>
        <w:rPr>
          <w:rFonts w:eastAsia="DengXian"/>
          <w:noProof/>
          <w:position w:val="-10"/>
        </w:rPr>
        <w:drawing>
          <wp:inline distT="0" distB="0" distL="0" distR="0" wp14:anchorId="60FB5913" wp14:editId="549EA9C8">
            <wp:extent cx="280035" cy="184150"/>
            <wp:effectExtent l="0" t="0" r="571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E7218F">
        <w:rPr>
          <w:rFonts w:eastAsia="DengXian"/>
        </w:rPr>
        <w:t xml:space="preserve"> is the number of bits in the DCI </w:t>
      </w:r>
      <w:r w:rsidRPr="00E7218F">
        <w:rPr>
          <w:rFonts w:eastAsia="DengXian"/>
          <w:i/>
        </w:rPr>
        <w:t>CSI request</w:t>
      </w:r>
      <w:r w:rsidRPr="00E7218F">
        <w:rPr>
          <w:rFonts w:eastAsia="DengXian"/>
        </w:rPr>
        <w:t xml:space="preserve"> field, the UE receives a selection command [10, TS 38.321] used to map up to </w:t>
      </w:r>
      <w:r>
        <w:rPr>
          <w:rFonts w:eastAsia="DengXian"/>
          <w:noProof/>
          <w:position w:val="-4"/>
        </w:rPr>
        <w:drawing>
          <wp:inline distT="0" distB="0" distL="0" distR="0" wp14:anchorId="259513E2" wp14:editId="1DD793EF">
            <wp:extent cx="464185"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trigger states to the codepoints of the </w:t>
      </w:r>
      <w:r w:rsidRPr="00E7218F">
        <w:rPr>
          <w:rFonts w:eastAsia="DengXian"/>
          <w:i/>
        </w:rPr>
        <w:t>CSI request</w:t>
      </w:r>
      <w:r w:rsidRPr="00E7218F">
        <w:rPr>
          <w:rFonts w:eastAsia="DengXian"/>
        </w:rPr>
        <w:t xml:space="preserve"> field in DCI. </w:t>
      </w:r>
      <w:bookmarkStart w:id="206" w:name="_Hlk498207844"/>
      <w:r>
        <w:rPr>
          <w:rFonts w:eastAsia="DengXian"/>
          <w:noProof/>
          <w:position w:val="-10"/>
        </w:rPr>
        <w:drawing>
          <wp:inline distT="0" distB="0" distL="0" distR="0" wp14:anchorId="632880BE" wp14:editId="5B6682F7">
            <wp:extent cx="280035" cy="18415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bookmarkEnd w:id="206"/>
      <w:r w:rsidRPr="00E7218F">
        <w:rPr>
          <w:rFonts w:eastAsia="DengXian"/>
        </w:rPr>
        <w:t xml:space="preserve"> is configured by the higher layer parameter </w:t>
      </w:r>
      <w:proofErr w:type="spellStart"/>
      <w:r w:rsidRPr="00E7218F">
        <w:rPr>
          <w:rFonts w:eastAsia="DengXian"/>
          <w:i/>
        </w:rPr>
        <w:t>reportTriggerSize</w:t>
      </w:r>
      <w:proofErr w:type="spellEnd"/>
      <w:r w:rsidRPr="00E7218F">
        <w:rPr>
          <w:rFonts w:eastAsia="DengXian"/>
        </w:rPr>
        <w:t xml:space="preserve"> where </w:t>
      </w:r>
      <w:r>
        <w:rPr>
          <w:rFonts w:eastAsia="DengXian"/>
          <w:noProof/>
          <w:position w:val="-10"/>
        </w:rPr>
        <w:drawing>
          <wp:inline distT="0" distB="0" distL="0" distR="0" wp14:anchorId="23DFE958" wp14:editId="7419BB9A">
            <wp:extent cx="10985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E7218F">
        <w:rPr>
          <w:rFonts w:eastAsia="DengXian"/>
        </w:rPr>
        <w:t xml:space="preserve">. When the HARQ/ACK corresponding to the PDSCH carrying the selection command is transmitted in the slot </w:t>
      </w:r>
      <w:r w:rsidRPr="00E7218F">
        <w:rPr>
          <w:rFonts w:eastAsia="DengXian"/>
          <w:i/>
        </w:rPr>
        <w:t>n</w:t>
      </w:r>
      <w:r w:rsidRPr="00E7218F">
        <w:rPr>
          <w:rFonts w:eastAsia="DengXian"/>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r>
          <w:rPr>
            <w:rFonts w:ascii="Cambria Math" w:eastAsia="DengXian" w:hAnsi="Cambria Math"/>
          </w:rPr>
          <m:t>+1</m:t>
        </m:r>
      </m:oMath>
      <w:r w:rsidRPr="00E7218F">
        <w:rPr>
          <w:rFonts w:eastAsia="DengXian"/>
        </w:rPr>
        <w:t>.</w:t>
      </w:r>
    </w:p>
    <w:p w14:paraId="1583BB5C" w14:textId="0B678CFE"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CSI triggering states in </w:t>
      </w:r>
      <w:r w:rsidRPr="00E7218F">
        <w:rPr>
          <w:rFonts w:eastAsia="DengXian"/>
          <w:i/>
        </w:rPr>
        <w:t>CSI-</w:t>
      </w:r>
      <w:proofErr w:type="spellStart"/>
      <w:r w:rsidRPr="00E7218F">
        <w:rPr>
          <w:rFonts w:eastAsia="DengXian"/>
          <w:i/>
        </w:rPr>
        <w:t>AperiodicTriggerStateList</w:t>
      </w:r>
      <w:proofErr w:type="spellEnd"/>
      <w:r w:rsidRPr="00E7218F">
        <w:rPr>
          <w:rFonts w:eastAsia="DengXian"/>
        </w:rPr>
        <w:t xml:space="preserve"> is less than or equal to </w:t>
      </w:r>
      <w:r>
        <w:rPr>
          <w:rFonts w:eastAsia="DengXian"/>
          <w:noProof/>
          <w:position w:val="-4"/>
        </w:rPr>
        <w:drawing>
          <wp:inline distT="0" distB="0" distL="0" distR="0" wp14:anchorId="60079328" wp14:editId="19953038">
            <wp:extent cx="46418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the </w:t>
      </w:r>
      <w:r w:rsidRPr="00E7218F">
        <w:rPr>
          <w:rFonts w:eastAsia="DengXian"/>
          <w:i/>
        </w:rPr>
        <w:t>CSI request</w:t>
      </w:r>
      <w:r w:rsidRPr="00E7218F">
        <w:rPr>
          <w:rFonts w:eastAsia="DengXian"/>
        </w:rPr>
        <w:t xml:space="preserve"> field in DCI directly indicates the triggering state and the UE's quasi co-location assumption.</w:t>
      </w:r>
    </w:p>
    <w:p w14:paraId="79B77509" w14:textId="77777777" w:rsidR="00E37CF7" w:rsidRPr="00E7218F" w:rsidRDefault="00E37CF7" w:rsidP="00E37CF7">
      <w:pPr>
        <w:spacing w:after="180"/>
        <w:ind w:left="568" w:hanging="284"/>
        <w:rPr>
          <w:rFonts w:eastAsia="DengXian"/>
          <w:lang w:val="x-none"/>
        </w:rPr>
      </w:pPr>
      <w:r w:rsidRPr="00E7218F">
        <w:rPr>
          <w:rFonts w:eastAsia="DengXian"/>
        </w:rPr>
        <w:t>-</w:t>
      </w:r>
      <w:r w:rsidRPr="00E7218F">
        <w:rPr>
          <w:rFonts w:eastAsia="DengXian"/>
        </w:rPr>
        <w:tab/>
        <w:t>For each aperiodic CSI-RS resource in a CSI-RS resource set associated with each CSI triggering state, the UE is indicated the quasi co-location configuration of quasi co-location RS source(s) and quasi co-location type(s), as described in Subclause 5.1.5, through</w:t>
      </w:r>
      <w:r w:rsidRPr="00E7218F">
        <w:rPr>
          <w:rFonts w:eastAsia="DengXian"/>
          <w:lang w:val="x-none"/>
        </w:rPr>
        <w:t xml:space="preserve"> higher layer signaling of </w:t>
      </w:r>
      <w:proofErr w:type="spellStart"/>
      <w:r w:rsidRPr="00E7218F">
        <w:rPr>
          <w:rFonts w:eastAsia="DengXian"/>
          <w:i/>
          <w:lang w:val="x-none"/>
        </w:rPr>
        <w:t>qcl</w:t>
      </w:r>
      <w:proofErr w:type="spellEnd"/>
      <w:r w:rsidRPr="00E7218F">
        <w:rPr>
          <w:rFonts w:eastAsia="DengXian"/>
          <w:i/>
          <w:lang w:val="x-none"/>
        </w:rPr>
        <w:t>-info</w:t>
      </w:r>
      <w:r w:rsidRPr="00E7218F">
        <w:rPr>
          <w:rFonts w:eastAsia="DengXian"/>
          <w:lang w:val="x-none"/>
        </w:rPr>
        <w:t xml:space="preserve"> which contains a list of references to </w:t>
      </w:r>
      <w:r w:rsidRPr="00E7218F">
        <w:rPr>
          <w:rFonts w:eastAsia="DengXian"/>
          <w:i/>
        </w:rPr>
        <w:t>TCI-State's</w:t>
      </w:r>
      <w:r w:rsidRPr="00E7218F">
        <w:rPr>
          <w:rFonts w:eastAsia="DengXian"/>
          <w:lang w:val="x-none"/>
        </w:rPr>
        <w:t xml:space="preserve"> for the aperiodic CSI-RS resources associated with the CSI triggering state. If a </w:t>
      </w:r>
      <w:r w:rsidRPr="00E7218F">
        <w:rPr>
          <w:rFonts w:eastAsia="DengXian"/>
          <w:i/>
        </w:rPr>
        <w:t xml:space="preserve">State </w:t>
      </w:r>
      <w:r w:rsidRPr="00E7218F">
        <w:rPr>
          <w:rFonts w:eastAsia="DengXian"/>
        </w:rPr>
        <w:t>referred to</w:t>
      </w:r>
      <w:r w:rsidRPr="00E7218F">
        <w:rPr>
          <w:rFonts w:eastAsia="DengXian"/>
          <w:i/>
          <w:lang w:val="x-none"/>
        </w:rPr>
        <w:t xml:space="preserve"> </w:t>
      </w:r>
      <w:r w:rsidRPr="00E7218F">
        <w:rPr>
          <w:rFonts w:eastAsia="DengXian"/>
          <w:lang w:val="x-none"/>
        </w:rPr>
        <w:t xml:space="preserve">in the list is configured with a reference to an RS associated with </w:t>
      </w:r>
      <w:r w:rsidRPr="00E7218F">
        <w:rPr>
          <w:rFonts w:eastAsia="DengXian"/>
        </w:rPr>
        <w:t>'</w:t>
      </w:r>
      <w:r w:rsidRPr="00E7218F">
        <w:rPr>
          <w:rFonts w:eastAsia="DengXian"/>
          <w:i/>
          <w:lang w:val="x-none"/>
        </w:rPr>
        <w:t>QCL-</w:t>
      </w:r>
      <w:proofErr w:type="spellStart"/>
      <w:r w:rsidRPr="00E7218F">
        <w:rPr>
          <w:rFonts w:eastAsia="DengXian"/>
          <w:i/>
          <w:lang w:val="x-none"/>
        </w:rPr>
        <w:t>TypeD</w:t>
      </w:r>
      <w:proofErr w:type="spellEnd"/>
      <w:r w:rsidRPr="00E7218F">
        <w:rPr>
          <w:rFonts w:eastAsia="DengXian"/>
          <w:lang w:val="x-none"/>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a </w:t>
      </w:r>
      <w:r w:rsidRPr="00E7218F">
        <w:rPr>
          <w:rFonts w:eastAsia="DengXian"/>
          <w:i/>
          <w:lang w:val="x-none"/>
        </w:rPr>
        <w:t>NZP-CSI-RS-</w:t>
      </w:r>
      <w:proofErr w:type="spellStart"/>
      <w:r w:rsidRPr="00E7218F">
        <w:rPr>
          <w:rFonts w:eastAsia="DengXian"/>
          <w:i/>
          <w:lang w:val="x-none"/>
        </w:rPr>
        <w:t>ResourceSet</w:t>
      </w:r>
      <w:proofErr w:type="spellEnd"/>
      <w:r w:rsidRPr="00E7218F">
        <w:rPr>
          <w:rFonts w:eastAsia="DengXian"/>
          <w:lang w:val="x-none"/>
        </w:rPr>
        <w:t xml:space="preserve"> configured without higher layer parameter </w:t>
      </w:r>
      <w:proofErr w:type="spellStart"/>
      <w:r w:rsidRPr="00E7218F">
        <w:rPr>
          <w:rFonts w:eastAsia="DengXian"/>
          <w:i/>
          <w:lang w:val="x-none"/>
        </w:rPr>
        <w:t>trs</w:t>
      </w:r>
      <w:proofErr w:type="spellEnd"/>
      <w:r w:rsidRPr="00E7218F">
        <w:rPr>
          <w:rFonts w:eastAsia="DengXian"/>
          <w:i/>
          <w:lang w:val="x-none"/>
        </w:rPr>
        <w:t>-Info</w:t>
      </w:r>
      <w:r w:rsidRPr="00E7218F">
        <w:rPr>
          <w:rFonts w:eastAsia="DengXian"/>
          <w:lang w:val="x-none"/>
        </w:rPr>
        <w:t xml:space="preserve"> and without the higher layer parameter </w:t>
      </w:r>
      <w:r w:rsidRPr="00E7218F">
        <w:rPr>
          <w:rFonts w:eastAsia="DengXian"/>
          <w:i/>
          <w:lang w:val="x-none"/>
        </w:rPr>
        <w:t>repetition</w:t>
      </w:r>
      <w:r w:rsidRPr="00E7218F">
        <w:rPr>
          <w:rFonts w:eastAsia="DengXian"/>
        </w:rPr>
        <w:t xml:space="preserve"> </w:t>
      </w:r>
      <w:r w:rsidRPr="00E7218F">
        <w:rPr>
          <w:rFonts w:eastAsia="DengXian"/>
          <w:lang w:val="x-none"/>
        </w:rPr>
        <w:t xml:space="preserve">is smaller than the UE reported </w:t>
      </w:r>
      <w:r w:rsidRPr="00E7218F">
        <w:rPr>
          <w:rFonts w:eastAsia="DengXian"/>
        </w:rPr>
        <w:t>threshold</w:t>
      </w:r>
      <w:r w:rsidRPr="00E7218F">
        <w:rPr>
          <w:rFonts w:eastAsia="DengXian"/>
          <w:lang w:val="x-none"/>
        </w:rPr>
        <w:t xml:space="preserve"> the UE applies a default QCL assumption.</w:t>
      </w:r>
    </w:p>
    <w:p w14:paraId="0E11D874" w14:textId="77777777" w:rsidR="00E37CF7" w:rsidRPr="00E7218F" w:rsidRDefault="00E37CF7" w:rsidP="00E37CF7">
      <w:pPr>
        <w:spacing w:after="180"/>
        <w:ind w:left="568" w:hanging="284"/>
        <w:rPr>
          <w:rFonts w:eastAsia="DengXian"/>
          <w:strike/>
        </w:rPr>
      </w:pPr>
      <w:r w:rsidRPr="00E7218F">
        <w:rPr>
          <w:rFonts w:eastAsia="DengXian"/>
          <w:color w:val="000000"/>
        </w:rPr>
        <w:t>-</w:t>
      </w:r>
      <w:r w:rsidRPr="00E7218F">
        <w:rPr>
          <w:rFonts w:eastAsia="DengXian"/>
          <w:color w:val="000000"/>
        </w:rPr>
        <w:tab/>
        <w:t xml:space="preserve">A non-zero codepoint of the CSI request field in the DCI is mapped to a CSI triggering state according to the order of the </w:t>
      </w:r>
      <w:del w:id="207" w:author="Zhihua SHI" w:date="2018-09-28T11:36:00Z">
        <w:r w:rsidRPr="00E7218F" w:rsidDel="00FF7207">
          <w:rPr>
            <w:rFonts w:eastAsia="DengXian"/>
            <w:color w:val="000000"/>
          </w:rPr>
          <w:delText>CSI triggering state ID</w:delText>
        </w:r>
      </w:del>
      <w:ins w:id="208" w:author="Zhihua SHI" w:date="2018-09-28T11:36:00Z">
        <w:r>
          <w:rPr>
            <w:rFonts w:eastAsia="DengXian"/>
            <w:color w:val="000000"/>
          </w:rPr>
          <w:t xml:space="preserve"> associated position</w:t>
        </w:r>
      </w:ins>
      <w:ins w:id="209" w:author="Zhihua SHI" w:date="2018-09-28T11:38:00Z">
        <w:r>
          <w:rPr>
            <w:rFonts w:eastAsia="DengXian"/>
            <w:color w:val="000000"/>
          </w:rPr>
          <w:t>s</w:t>
        </w:r>
      </w:ins>
      <w:ins w:id="210" w:author="Zhihua SHI" w:date="2018-09-28T11:37:00Z">
        <w:r>
          <w:rPr>
            <w:rFonts w:eastAsia="DengXian"/>
            <w:color w:val="000000"/>
          </w:rPr>
          <w:t xml:space="preserve"> </w:t>
        </w:r>
      </w:ins>
      <w:ins w:id="211" w:author="Zhihua SHI" w:date="2018-09-28T11:40:00Z">
        <w:r>
          <w:rPr>
            <w:rFonts w:eastAsia="DengXian"/>
            <w:color w:val="000000"/>
          </w:rPr>
          <w:t>of</w:t>
        </w:r>
      </w:ins>
      <w:r w:rsidRPr="00E7218F">
        <w:rPr>
          <w:rFonts w:eastAsia="DengXian"/>
          <w:color w:val="000000"/>
        </w:rPr>
        <w:t xml:space="preserve"> </w:t>
      </w:r>
      <w:del w:id="212" w:author="Zhihua SHI" w:date="2018-09-28T11:40:00Z">
        <w:r w:rsidRPr="00E7218F" w:rsidDel="001B36CD">
          <w:rPr>
            <w:rFonts w:eastAsia="DengXian"/>
            <w:color w:val="000000"/>
          </w:rPr>
          <w:delText xml:space="preserve">in </w:delText>
        </w:r>
      </w:del>
      <w:r w:rsidRPr="00E7218F">
        <w:rPr>
          <w:rFonts w:eastAsia="DengXian"/>
          <w:color w:val="000000"/>
        </w:rPr>
        <w:t xml:space="preserve">the up to </w:t>
      </w:r>
      <m:oMath>
        <m:sSup>
          <m:sSupPr>
            <m:ctrlPr>
              <w:rPr>
                <w:rFonts w:ascii="Cambria Math" w:eastAsia="DengXian" w:hAnsi="Cambria Math"/>
                <w:i/>
                <w:color w:val="000000"/>
              </w:rPr>
            </m:ctrlPr>
          </m:sSupPr>
          <m:e>
            <m:r>
              <w:rPr>
                <w:rFonts w:ascii="Cambria Math" w:eastAsia="DengXian" w:hAnsi="Cambria Math"/>
                <w:color w:val="000000"/>
              </w:rPr>
              <m:t>2</m:t>
            </m:r>
          </m:e>
          <m:sup>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TS</m:t>
                </m:r>
              </m:sub>
            </m:sSub>
          </m:sup>
        </m:sSup>
        <m:r>
          <w:rPr>
            <w:rFonts w:ascii="Cambria Math" w:eastAsia="DengXian" w:hAnsi="Cambria Math"/>
            <w:color w:val="000000"/>
          </w:rPr>
          <m:t>-1</m:t>
        </m:r>
      </m:oMath>
      <w:r w:rsidRPr="00E7218F">
        <w:rPr>
          <w:rFonts w:eastAsia="DengXian"/>
          <w:color w:val="000000"/>
        </w:rPr>
        <w:t xml:space="preserve"> trigger states </w:t>
      </w:r>
      <w:ins w:id="213" w:author="Zhihua SHI" w:date="2018-09-28T11:40:00Z">
        <w:r>
          <w:rPr>
            <w:rFonts w:eastAsia="DengXian"/>
            <w:color w:val="000000"/>
          </w:rPr>
          <w:t xml:space="preserve">in </w:t>
        </w:r>
        <w:r w:rsidRPr="00F454EC">
          <w:rPr>
            <w:i/>
          </w:rPr>
          <w:t>CSI-</w:t>
        </w:r>
        <w:proofErr w:type="spellStart"/>
        <w:r w:rsidRPr="00F454EC">
          <w:rPr>
            <w:i/>
          </w:rPr>
          <w:t>AperiodicTriggerStateList</w:t>
        </w:r>
        <w:proofErr w:type="spellEnd"/>
        <w:r w:rsidRPr="00E7218F">
          <w:rPr>
            <w:rFonts w:eastAsia="DengXian"/>
            <w:color w:val="000000"/>
          </w:rPr>
          <w:t xml:space="preserve"> </w:t>
        </w:r>
      </w:ins>
      <w:r w:rsidRPr="00E7218F">
        <w:rPr>
          <w:rFonts w:eastAsia="DengXian"/>
          <w:color w:val="000000"/>
        </w:rPr>
        <w:t xml:space="preserve">with codepoint '1' mapped to the triggering state </w:t>
      </w:r>
      <w:del w:id="214" w:author="Zhihua SHI" w:date="2018-09-28T11:38:00Z">
        <w:r w:rsidRPr="00E7218F" w:rsidDel="00732B7D">
          <w:rPr>
            <w:rFonts w:eastAsia="DengXian"/>
            <w:color w:val="000000"/>
          </w:rPr>
          <w:delText>having the smallest triggering state ID</w:delText>
        </w:r>
      </w:del>
      <w:ins w:id="215" w:author="Zhihua SHI" w:date="2018-09-28T11:39:00Z">
        <w:r w:rsidRPr="00732B7D">
          <w:rPr>
            <w:rFonts w:eastAsia="DengXian"/>
            <w:color w:val="000000"/>
          </w:rPr>
          <w:t xml:space="preserve"> in the first position</w:t>
        </w:r>
      </w:ins>
    </w:p>
    <w:p w14:paraId="5DA9891F" w14:textId="77777777" w:rsidR="00E37CF7" w:rsidRPr="00DC591A" w:rsidRDefault="00E37CF7" w:rsidP="00E37CF7">
      <w:pPr>
        <w:spacing w:after="180"/>
        <w:jc w:val="center"/>
        <w:rPr>
          <w:rFonts w:eastAsia="DengXian"/>
          <w:strike/>
          <w:color w:val="000000"/>
        </w:rPr>
      </w:pPr>
      <w:r>
        <w:rPr>
          <w:rFonts w:eastAsia="DengXian"/>
          <w:color w:val="000000"/>
        </w:rPr>
        <w:t>&lt;Unchanged parts omitted&gt;</w:t>
      </w:r>
    </w:p>
    <w:p w14:paraId="4BFE3FD4" w14:textId="77777777"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14:paraId="61E843C1" w14:textId="77777777" w:rsidR="005E4A97" w:rsidRPr="006175EF" w:rsidRDefault="005E4A97" w:rsidP="00E37CF7">
      <w:pPr>
        <w:pStyle w:val="BodyText"/>
        <w:rPr>
          <w:rFonts w:eastAsia="SimSun"/>
        </w:rPr>
      </w:pPr>
    </w:p>
    <w:p w14:paraId="7C77A384" w14:textId="77777777"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14:paraId="14C9048E" w14:textId="77777777" w:rsidR="00E37CF7" w:rsidRPr="00A56C51" w:rsidRDefault="00E37CF7" w:rsidP="00E37CF7">
      <w:pPr>
        <w:keepNext/>
        <w:keepLines/>
        <w:spacing w:before="120" w:after="180"/>
        <w:ind w:left="1701" w:hanging="1701"/>
        <w:outlineLvl w:val="4"/>
        <w:rPr>
          <w:rFonts w:ascii="Arial" w:eastAsia="DengXian" w:hAnsi="Arial"/>
          <w:color w:val="000000"/>
          <w:sz w:val="22"/>
          <w:lang w:val="fr-FR"/>
        </w:rPr>
      </w:pPr>
      <w:bookmarkStart w:id="216" w:name="_Toc517439481"/>
      <w:r w:rsidRPr="00A56C51">
        <w:rPr>
          <w:rFonts w:ascii="Arial" w:eastAsia="DengXian" w:hAnsi="Arial"/>
          <w:color w:val="000000"/>
          <w:sz w:val="22"/>
          <w:lang w:val="fr-FR"/>
        </w:rPr>
        <w:t>5.2.1.5.2</w:t>
      </w:r>
      <w:r w:rsidRPr="00A56C51">
        <w:rPr>
          <w:rFonts w:ascii="Arial" w:eastAsia="DengXian" w:hAnsi="Arial"/>
          <w:color w:val="000000"/>
          <w:sz w:val="22"/>
          <w:lang w:val="fr-FR"/>
        </w:rPr>
        <w:tab/>
        <w:t>Semi-persistent CSI/Semi-persistent CSI-RS</w:t>
      </w:r>
      <w:bookmarkEnd w:id="216"/>
    </w:p>
    <w:p w14:paraId="7EC069F7" w14:textId="77777777" w:rsidR="00E37CF7" w:rsidRDefault="00E37CF7" w:rsidP="00E37CF7">
      <w:pPr>
        <w:spacing w:after="180"/>
        <w:jc w:val="center"/>
        <w:rPr>
          <w:rFonts w:eastAsia="DengXian"/>
          <w:color w:val="000000"/>
        </w:rPr>
      </w:pPr>
      <w:r>
        <w:rPr>
          <w:rFonts w:eastAsia="DengXian"/>
          <w:color w:val="000000"/>
        </w:rPr>
        <w:t>&lt;Unchanged parts omitted&gt;</w:t>
      </w:r>
    </w:p>
    <w:p w14:paraId="36AE1348" w14:textId="77777777" w:rsidR="00E37CF7" w:rsidRPr="00B1275B" w:rsidRDefault="00E37CF7" w:rsidP="00E37CF7">
      <w:pPr>
        <w:spacing w:after="180"/>
        <w:rPr>
          <w:rFonts w:eastAsia="DengXian"/>
        </w:rPr>
      </w:pPr>
      <w:r w:rsidRPr="00B1275B">
        <w:rPr>
          <w:rFonts w:eastAsia="DengXian"/>
        </w:rPr>
        <w:t xml:space="preserve">A codepoint of the CSI request field in the DCI is mapped to a SP-CSI triggering state according to the order of </w:t>
      </w:r>
      <w:del w:id="217" w:author="Zhihua SHI" w:date="2018-09-28T11:32:00Z">
        <w:r w:rsidRPr="00B1275B" w:rsidDel="00B1275B">
          <w:rPr>
            <w:rFonts w:eastAsia="DengXian"/>
          </w:rPr>
          <w:delText>the CSI triggering state ID</w:delText>
        </w:r>
      </w:del>
      <w:r>
        <w:rPr>
          <w:rFonts w:eastAsia="DengXian"/>
        </w:rPr>
        <w:t xml:space="preserve"> </w:t>
      </w:r>
      <w:ins w:id="218" w:author="Zhihua SHI" w:date="2018-09-28T11:32:00Z">
        <w:r>
          <w:rPr>
            <w:rFonts w:eastAsia="DengXian"/>
          </w:rPr>
          <w:t>the positions</w:t>
        </w:r>
      </w:ins>
      <w:r w:rsidRPr="00B1275B">
        <w:rPr>
          <w:rFonts w:eastAsia="DengXian"/>
        </w:rPr>
        <w:t xml:space="preserve"> of the configured trigger states</w:t>
      </w:r>
      <w:ins w:id="219" w:author="Zhihua SHI" w:date="2018-09-28T11:32:00Z">
        <w:r>
          <w:rPr>
            <w:rFonts w:eastAsia="DengXian"/>
          </w:rPr>
          <w:t xml:space="preserve"> in </w:t>
        </w:r>
        <w:r w:rsidRPr="00B1275B">
          <w:rPr>
            <w:rFonts w:ascii="Courier New" w:eastAsia="Batang" w:hAnsi="Courier New"/>
            <w:i/>
            <w:noProof/>
            <w:sz w:val="16"/>
            <w:lang w:eastAsia="sv-SE"/>
          </w:rPr>
          <w:t>CSI-SemiPersistentOnPUSCH-TriggerStateList</w:t>
        </w:r>
      </w:ins>
      <w:r w:rsidRPr="00B1275B">
        <w:rPr>
          <w:rFonts w:eastAsia="DengXian"/>
        </w:rPr>
        <w:t>, with codepoint '0' mapped to the triggering state</w:t>
      </w:r>
      <w:del w:id="220" w:author="Zhihua SHI" w:date="2018-09-28T11:33:00Z">
        <w:r w:rsidRPr="00B1275B" w:rsidDel="00394471">
          <w:rPr>
            <w:rFonts w:eastAsia="DengXian"/>
          </w:rPr>
          <w:delText xml:space="preserve"> having the smallest triggering state ID</w:delText>
        </w:r>
      </w:del>
      <w:ins w:id="221" w:author="Zhihua SHI" w:date="2018-09-28T11:34:00Z">
        <w:r>
          <w:rPr>
            <w:rFonts w:eastAsia="DengXian"/>
          </w:rPr>
          <w:t xml:space="preserve"> </w:t>
        </w:r>
      </w:ins>
      <w:ins w:id="222" w:author="Zhihua SHI" w:date="2018-09-28T11:33:00Z">
        <w:r>
          <w:rPr>
            <w:rFonts w:eastAsia="DengXian"/>
          </w:rPr>
          <w:t>in the first position</w:t>
        </w:r>
      </w:ins>
      <w:r w:rsidRPr="00B1275B">
        <w:rPr>
          <w:rFonts w:eastAsia="DengXian"/>
        </w:rPr>
        <w:t xml:space="preserve">. A UE validates, for semi-persistent CSI activation or release, a DL semi-persistent assignment PDCCH on a DCI only if the following conditions are met: </w:t>
      </w:r>
    </w:p>
    <w:p w14:paraId="4F267005" w14:textId="77777777" w:rsidR="00E37CF7" w:rsidRPr="00B1275B" w:rsidRDefault="00E37CF7" w:rsidP="00E37CF7">
      <w:pPr>
        <w:spacing w:after="180"/>
        <w:ind w:left="567" w:hanging="283"/>
        <w:rPr>
          <w:rFonts w:eastAsia="DengXian"/>
        </w:rPr>
      </w:pPr>
      <w:r w:rsidRPr="00B1275B">
        <w:rPr>
          <w:rFonts w:eastAsia="DengXian"/>
        </w:rPr>
        <w:lastRenderedPageBreak/>
        <w:t>-</w:t>
      </w:r>
      <w:r w:rsidRPr="00B1275B">
        <w:rPr>
          <w:rFonts w:eastAsia="DengXian"/>
        </w:rPr>
        <w:tab/>
        <w:t xml:space="preserve">the CRC parity bits of the DCI format are scrambled with a SP-CSI-RNTI provided by higher layer parameter </w:t>
      </w:r>
      <w:proofErr w:type="spellStart"/>
      <w:r w:rsidRPr="00B1275B">
        <w:rPr>
          <w:rFonts w:eastAsia="DengXian"/>
          <w:i/>
        </w:rPr>
        <w:t>sp</w:t>
      </w:r>
      <w:proofErr w:type="spellEnd"/>
      <w:r w:rsidRPr="00B1275B">
        <w:rPr>
          <w:rFonts w:eastAsia="DengXian"/>
          <w:i/>
        </w:rPr>
        <w:t>-csi-RNTI</w:t>
      </w:r>
      <w:r w:rsidRPr="00B1275B">
        <w:rPr>
          <w:rFonts w:eastAsia="DengXian"/>
        </w:rPr>
        <w:t xml:space="preserve"> </w:t>
      </w:r>
    </w:p>
    <w:p w14:paraId="10A458DE" w14:textId="77777777"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Special fields for the DCI format are set according to Table 5.2.1.5.2-1 or Table 5.2.1.5.2-2.</w:t>
      </w:r>
    </w:p>
    <w:p w14:paraId="0BF20974" w14:textId="6C1FDF68" w:rsidR="00E37CF7" w:rsidRDefault="00E37CF7" w:rsidP="00E37CF7">
      <w:pPr>
        <w:spacing w:after="180"/>
        <w:rPr>
          <w:rFonts w:eastAsia="DengXian"/>
          <w:color w:val="000000"/>
        </w:rPr>
      </w:pPr>
      <w:r w:rsidRPr="00B1275B">
        <w:rPr>
          <w:rFonts w:eastAsia="DengXian"/>
        </w:rPr>
        <w:t>If validation is achieved, the UE considers the information in the DCI format as a valid activation or valid release of semi-persistent CSI transmission on PUSCH</w:t>
      </w:r>
      <w:r w:rsidR="00DA161A">
        <w:rPr>
          <w:rFonts w:eastAsia="DengXian"/>
        </w:rPr>
        <w:t>,</w:t>
      </w:r>
      <w:r w:rsidR="00DA161A" w:rsidRPr="00DA161A">
        <w:rPr>
          <w:rFonts w:eastAsia="Yu Mincho"/>
          <w:color w:val="FF0000"/>
          <w:u w:val="single"/>
          <w:lang w:val="en-US" w:eastAsia="en-US"/>
        </w:rPr>
        <w:t xml:space="preserve"> </w:t>
      </w:r>
      <w:r w:rsidR="00DA161A" w:rsidRPr="00074926">
        <w:rPr>
          <w:rFonts w:eastAsia="Yu Mincho"/>
          <w:color w:val="FF0000"/>
          <w:u w:val="single"/>
          <w:lang w:val="en-US" w:eastAsia="en-US"/>
        </w:rPr>
        <w:t>and the UE 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or deactivate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a CSI reporting setting indicated by CSI request field in the DCI</w:t>
      </w:r>
      <w:r w:rsidRPr="00B1275B">
        <w:rPr>
          <w:rFonts w:eastAsia="DengXian"/>
        </w:rPr>
        <w:t>. If validation is not achieved, the UE considers the DCI format as having been detected with a non-matching CRC.</w:t>
      </w:r>
    </w:p>
    <w:p w14:paraId="5F616195" w14:textId="77777777" w:rsidR="00E37CF7" w:rsidRPr="00DC591A" w:rsidRDefault="00E37CF7" w:rsidP="00E37CF7">
      <w:pPr>
        <w:spacing w:after="180"/>
        <w:jc w:val="center"/>
        <w:rPr>
          <w:rFonts w:eastAsia="DengXian"/>
          <w:strike/>
          <w:color w:val="000000"/>
        </w:rPr>
      </w:pPr>
      <w:r>
        <w:rPr>
          <w:rFonts w:eastAsia="DengXian"/>
          <w:color w:val="000000"/>
        </w:rPr>
        <w:t>&lt;Unchanged parts omitted&gt;</w:t>
      </w:r>
    </w:p>
    <w:p w14:paraId="35E9850B" w14:textId="1A42243F"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14:paraId="76753BF5" w14:textId="0A8A1341" w:rsidR="00FE0449" w:rsidRDefault="00FE0449" w:rsidP="00E37CF7">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624A09" w14:paraId="05233F1F"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6875CDF" w14:textId="77777777" w:rsidR="00624A09" w:rsidRDefault="00624A09"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12028133" w14:textId="77777777" w:rsidR="00624A09" w:rsidRDefault="00624A09" w:rsidP="00BD199D">
            <w:pPr>
              <w:rPr>
                <w:lang w:eastAsia="ja-JP"/>
              </w:rPr>
            </w:pPr>
            <w:r>
              <w:rPr>
                <w:lang w:eastAsia="ja-JP"/>
              </w:rPr>
              <w:t>View/comment</w:t>
            </w:r>
          </w:p>
        </w:tc>
      </w:tr>
      <w:tr w:rsidR="00624A09" w14:paraId="6A5757F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4394794" w14:textId="55B50115" w:rsidR="00624A09" w:rsidRDefault="00624A09" w:rsidP="00BD199D">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14:paraId="147BBEE7" w14:textId="77777777" w:rsidR="00624A09" w:rsidRDefault="00624A09" w:rsidP="00BD199D">
            <w:pPr>
              <w:rPr>
                <w:lang w:eastAsia="ja-JP"/>
              </w:rPr>
            </w:pPr>
            <w:r>
              <w:rPr>
                <w:lang w:eastAsia="ja-JP"/>
              </w:rPr>
              <w:t>Support</w:t>
            </w:r>
          </w:p>
        </w:tc>
      </w:tr>
      <w:tr w:rsidR="00624A09" w14:paraId="04CA5A33"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3D78E54" w14:textId="2EC7CADE" w:rsidR="00624A09" w:rsidRDefault="00624A09" w:rsidP="00BD199D">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14:paraId="6F7C0B4C" w14:textId="7B0E621A" w:rsidR="00624A09" w:rsidRPr="007D1722" w:rsidRDefault="00624A09" w:rsidP="00BD199D">
            <w:pPr>
              <w:rPr>
                <w:lang w:eastAsia="ja-JP"/>
              </w:rPr>
            </w:pPr>
            <w:r>
              <w:rPr>
                <w:lang w:eastAsia="ja-JP"/>
              </w:rPr>
              <w:t>Support</w:t>
            </w:r>
          </w:p>
        </w:tc>
      </w:tr>
      <w:tr w:rsidR="00624A09" w14:paraId="417BA25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61F3061B" w14:textId="77F5FE59" w:rsidR="00624A09" w:rsidRDefault="00624A09" w:rsidP="00BD199D">
            <w:r>
              <w:t>Ericsson</w:t>
            </w:r>
          </w:p>
        </w:tc>
        <w:tc>
          <w:tcPr>
            <w:tcW w:w="6096" w:type="dxa"/>
            <w:tcBorders>
              <w:top w:val="single" w:sz="4" w:space="0" w:color="auto"/>
              <w:left w:val="single" w:sz="4" w:space="0" w:color="auto"/>
              <w:bottom w:val="single" w:sz="4" w:space="0" w:color="auto"/>
              <w:right w:val="single" w:sz="4" w:space="0" w:color="auto"/>
            </w:tcBorders>
          </w:tcPr>
          <w:p w14:paraId="433E20C3" w14:textId="791C61A2" w:rsidR="00624A09" w:rsidRPr="00761490" w:rsidRDefault="00624A09" w:rsidP="00BD199D">
            <w:pPr>
              <w:rPr>
                <w:rFonts w:eastAsiaTheme="minorEastAsia"/>
              </w:rPr>
            </w:pPr>
            <w:r>
              <w:rPr>
                <w:rFonts w:eastAsiaTheme="minorEastAsia"/>
              </w:rPr>
              <w:t>Support</w:t>
            </w:r>
          </w:p>
        </w:tc>
      </w:tr>
      <w:tr w:rsidR="00624A09" w14:paraId="5F9D5CCB"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F0FEB14" w14:textId="77777777" w:rsidR="00624A09" w:rsidRPr="00C830DE" w:rsidRDefault="00624A09"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0BA2153" w14:textId="77777777" w:rsidR="00624A09" w:rsidRPr="00C830DE" w:rsidRDefault="00624A09" w:rsidP="00BD199D">
            <w:pPr>
              <w:rPr>
                <w:rFonts w:eastAsiaTheme="minorEastAsia"/>
              </w:rPr>
            </w:pPr>
          </w:p>
        </w:tc>
      </w:tr>
      <w:tr w:rsidR="00624A09" w14:paraId="3ECF3991"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2FDCA50" w14:textId="77777777" w:rsidR="00624A09" w:rsidRDefault="00624A09"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D472E7C" w14:textId="77777777" w:rsidR="00624A09" w:rsidRPr="00253837" w:rsidRDefault="00624A09" w:rsidP="00BD199D">
            <w:pPr>
              <w:rPr>
                <w:rFonts w:eastAsiaTheme="minorEastAsia"/>
              </w:rPr>
            </w:pPr>
          </w:p>
        </w:tc>
      </w:tr>
      <w:tr w:rsidR="00624A09" w14:paraId="7E69C3F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EE04672" w14:textId="77777777" w:rsidR="00624A09" w:rsidRDefault="00624A09"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6CFB43ED" w14:textId="77777777" w:rsidR="00624A09" w:rsidRDefault="00624A09" w:rsidP="00BD199D">
            <w:pPr>
              <w:rPr>
                <w:lang w:eastAsia="ja-JP"/>
              </w:rPr>
            </w:pPr>
          </w:p>
        </w:tc>
      </w:tr>
      <w:tr w:rsidR="00624A09" w14:paraId="5C571CE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3A90F2DE" w14:textId="77777777" w:rsidR="00624A09" w:rsidRPr="006914C1" w:rsidRDefault="00624A09"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5C1F168" w14:textId="77777777" w:rsidR="00624A09" w:rsidRPr="006914C1" w:rsidRDefault="00624A09" w:rsidP="00BD199D">
            <w:pPr>
              <w:rPr>
                <w:rFonts w:eastAsiaTheme="minorEastAsia"/>
              </w:rPr>
            </w:pPr>
          </w:p>
        </w:tc>
      </w:tr>
      <w:tr w:rsidR="00624A09" w14:paraId="51C46A19" w14:textId="77777777" w:rsidTr="00BD199D">
        <w:tblPrEx>
          <w:jc w:val="left"/>
        </w:tblPrEx>
        <w:tc>
          <w:tcPr>
            <w:tcW w:w="1696" w:type="dxa"/>
          </w:tcPr>
          <w:p w14:paraId="14FD19B2" w14:textId="77777777" w:rsidR="00624A09" w:rsidRDefault="00624A09" w:rsidP="00BD199D">
            <w:pPr>
              <w:rPr>
                <w:rFonts w:eastAsiaTheme="minorHAnsi"/>
                <w:lang w:eastAsia="ja-JP"/>
              </w:rPr>
            </w:pPr>
          </w:p>
        </w:tc>
        <w:tc>
          <w:tcPr>
            <w:tcW w:w="6096" w:type="dxa"/>
          </w:tcPr>
          <w:p w14:paraId="4CCF8F97" w14:textId="77777777" w:rsidR="00624A09" w:rsidRDefault="00624A09" w:rsidP="00BD199D">
            <w:pPr>
              <w:rPr>
                <w:lang w:eastAsia="ja-JP"/>
              </w:rPr>
            </w:pPr>
          </w:p>
        </w:tc>
      </w:tr>
      <w:tr w:rsidR="00624A09" w14:paraId="081D666C" w14:textId="77777777" w:rsidTr="00BD199D">
        <w:tblPrEx>
          <w:jc w:val="left"/>
        </w:tblPrEx>
        <w:tc>
          <w:tcPr>
            <w:tcW w:w="1696" w:type="dxa"/>
          </w:tcPr>
          <w:p w14:paraId="77271D8A" w14:textId="77777777" w:rsidR="00624A09" w:rsidRDefault="00624A09" w:rsidP="00BD199D">
            <w:pPr>
              <w:rPr>
                <w:lang w:eastAsia="ja-JP"/>
              </w:rPr>
            </w:pPr>
          </w:p>
        </w:tc>
        <w:tc>
          <w:tcPr>
            <w:tcW w:w="6096" w:type="dxa"/>
          </w:tcPr>
          <w:p w14:paraId="32A53CE2" w14:textId="77777777" w:rsidR="00624A09" w:rsidRDefault="00624A09" w:rsidP="00BD199D">
            <w:pPr>
              <w:rPr>
                <w:lang w:eastAsia="ja-JP"/>
              </w:rPr>
            </w:pPr>
          </w:p>
        </w:tc>
      </w:tr>
      <w:tr w:rsidR="00624A09" w14:paraId="0604A77F" w14:textId="77777777" w:rsidTr="00BD199D">
        <w:tblPrEx>
          <w:jc w:val="left"/>
        </w:tblPrEx>
        <w:tc>
          <w:tcPr>
            <w:tcW w:w="1696" w:type="dxa"/>
          </w:tcPr>
          <w:p w14:paraId="6AEEF92D" w14:textId="77777777" w:rsidR="00624A09" w:rsidRDefault="00624A09" w:rsidP="00BD199D">
            <w:pPr>
              <w:rPr>
                <w:lang w:val="en-US" w:eastAsia="ja-JP"/>
              </w:rPr>
            </w:pPr>
          </w:p>
        </w:tc>
        <w:tc>
          <w:tcPr>
            <w:tcW w:w="6096" w:type="dxa"/>
          </w:tcPr>
          <w:p w14:paraId="6CDA192C" w14:textId="77777777" w:rsidR="00624A09" w:rsidRDefault="00624A09" w:rsidP="00BD199D">
            <w:pPr>
              <w:rPr>
                <w:rFonts w:eastAsia="MS Mincho"/>
                <w:lang w:eastAsia="ja-JP"/>
              </w:rPr>
            </w:pPr>
          </w:p>
        </w:tc>
      </w:tr>
      <w:tr w:rsidR="00624A09" w14:paraId="0DC0B82C" w14:textId="77777777" w:rsidTr="00BD199D">
        <w:tblPrEx>
          <w:jc w:val="left"/>
        </w:tblPrEx>
        <w:tc>
          <w:tcPr>
            <w:tcW w:w="1696" w:type="dxa"/>
          </w:tcPr>
          <w:p w14:paraId="7B9A6602" w14:textId="77777777" w:rsidR="00624A09" w:rsidRDefault="00624A09" w:rsidP="00BD199D">
            <w:pPr>
              <w:rPr>
                <w:lang w:val="en-US"/>
              </w:rPr>
            </w:pPr>
          </w:p>
        </w:tc>
        <w:tc>
          <w:tcPr>
            <w:tcW w:w="6096" w:type="dxa"/>
          </w:tcPr>
          <w:p w14:paraId="6D4867BD" w14:textId="77777777" w:rsidR="00624A09" w:rsidRDefault="00624A09" w:rsidP="00BD199D"/>
        </w:tc>
      </w:tr>
    </w:tbl>
    <w:p w14:paraId="1F09B384" w14:textId="07191537" w:rsidR="00E37CF7" w:rsidRDefault="00E37CF7" w:rsidP="00E37CF7"/>
    <w:p w14:paraId="601A60FE" w14:textId="1E95B113" w:rsidR="00836229" w:rsidRDefault="00836229" w:rsidP="00836229"/>
    <w:p w14:paraId="6FB6E404" w14:textId="0516CA83" w:rsidR="003A49BD" w:rsidRDefault="00D362D3" w:rsidP="007040D8">
      <w:pPr>
        <w:pStyle w:val="Heading2"/>
      </w:pPr>
      <w:r>
        <w:t xml:space="preserve"> </w:t>
      </w:r>
      <w:r w:rsidR="003A49BD">
        <w:t>Clarifications on subband numbering</w:t>
      </w:r>
    </w:p>
    <w:p w14:paraId="582AED1F" w14:textId="66DEC9D3" w:rsidR="003A49BD" w:rsidRPr="00D4733C" w:rsidRDefault="00D4733C" w:rsidP="003A49BD">
      <w:r>
        <w:t xml:space="preserve">Huawei points out that it is not clear how to count the subband index (e.g. starting from subbands on the CRB grid as is indicated in the RRC signalling, starting from the subband index in the BWP, or from the </w:t>
      </w:r>
      <w:proofErr w:type="gramStart"/>
      <w:r>
        <w:t>actually reported</w:t>
      </w:r>
      <w:proofErr w:type="gramEnd"/>
      <w:r>
        <w:t xml:space="preserve"> subbands in the reports). This could cause confused UE behaviour on whether a certain subband CSI corresponds to an odd or even subband and hence there could be an ambiguity in UCI mapping order. The following TP clarifies this.</w:t>
      </w:r>
    </w:p>
    <w:p w14:paraId="01D79901" w14:textId="74B00DB9" w:rsidR="003A49BD" w:rsidRDefault="00D4733C" w:rsidP="003A49BD">
      <w:pPr>
        <w:rPr>
          <w:b/>
        </w:rPr>
      </w:pPr>
      <w:r>
        <w:rPr>
          <w:b/>
        </w:rPr>
        <w:t>Proposal:</w:t>
      </w:r>
    </w:p>
    <w:p w14:paraId="47156D91" w14:textId="380974D3" w:rsidR="003A49BD" w:rsidRPr="00B21363" w:rsidRDefault="00D4733C" w:rsidP="000C75FC">
      <w:pPr>
        <w:pStyle w:val="ListParagraph"/>
        <w:numPr>
          <w:ilvl w:val="0"/>
          <w:numId w:val="20"/>
        </w:numPr>
      </w:pPr>
      <w:r>
        <w:t>Adopt the following TP to 38.214:</w:t>
      </w:r>
    </w:p>
    <w:tbl>
      <w:tblPr>
        <w:tblStyle w:val="TableGrid"/>
        <w:tblW w:w="0" w:type="auto"/>
        <w:tblLook w:val="04A0" w:firstRow="1" w:lastRow="0" w:firstColumn="1" w:lastColumn="0" w:noHBand="0" w:noVBand="1"/>
      </w:tblPr>
      <w:tblGrid>
        <w:gridCol w:w="9307"/>
      </w:tblGrid>
      <w:tr w:rsidR="003A49BD" w14:paraId="22ED0FC3" w14:textId="77777777" w:rsidTr="004C2ACC">
        <w:tc>
          <w:tcPr>
            <w:tcW w:w="9307" w:type="dxa"/>
          </w:tcPr>
          <w:p w14:paraId="1C1921FB" w14:textId="77777777" w:rsidR="003A49BD" w:rsidRPr="00516E48" w:rsidRDefault="003A49BD" w:rsidP="004C2ACC">
            <w:pPr>
              <w:jc w:val="center"/>
            </w:pPr>
            <w:r w:rsidRPr="00FF7939">
              <w:rPr>
                <w:color w:val="FF0000"/>
              </w:rPr>
              <w:t>&lt; Start of the text proposal &gt;</w:t>
            </w:r>
          </w:p>
          <w:p w14:paraId="0B395D8C" w14:textId="77777777" w:rsidR="003A49BD" w:rsidRDefault="003A49BD" w:rsidP="004C2ACC">
            <w:r>
              <w:rPr>
                <w:b/>
                <w:i/>
              </w:rPr>
              <w:t>5.2</w:t>
            </w:r>
            <w:r w:rsidRPr="00E73719">
              <w:rPr>
                <w:b/>
                <w:i/>
              </w:rPr>
              <w:t>.</w:t>
            </w:r>
            <w:r>
              <w:rPr>
                <w:b/>
                <w:i/>
              </w:rPr>
              <w:t>3</w:t>
            </w:r>
            <w:r w:rsidRPr="00E73719">
              <w:rPr>
                <w:b/>
                <w:i/>
              </w:rPr>
              <w:t xml:space="preserve"> </w:t>
            </w:r>
            <w:r>
              <w:rPr>
                <w:b/>
                <w:i/>
              </w:rPr>
              <w:t>CSI reporting using PUSCH</w:t>
            </w:r>
          </w:p>
          <w:p w14:paraId="32C682A7" w14:textId="77777777" w:rsidR="003A49BD" w:rsidRPr="00E73719" w:rsidRDefault="003A49BD" w:rsidP="004C2ACC">
            <w:pPr>
              <w:jc w:val="center"/>
              <w:rPr>
                <w:color w:val="FF0000"/>
              </w:rPr>
            </w:pPr>
            <w:r>
              <w:rPr>
                <w:color w:val="FF0000"/>
              </w:rPr>
              <w:t>&lt; Unchanged parts are omitted&gt;</w:t>
            </w:r>
          </w:p>
          <w:p w14:paraId="048EFC64" w14:textId="0BF19F23" w:rsidR="003A49BD" w:rsidRPr="00D20192" w:rsidRDefault="003A49BD" w:rsidP="004C2ACC">
            <w:pPr>
              <w:rPr>
                <w:color w:val="FF0000"/>
              </w:rPr>
            </w:pPr>
            <w:r w:rsidRPr="0048482F">
              <w:rPr>
                <w:color w:val="000000"/>
              </w:rPr>
              <w:t xml:space="preserve">When CSI reporting on PUSCH comprises two parts, the UE may omit a portion of the Part 2 CSI. Omission of Part 2 CSI is according to the priority order shown in Table 5.2.3-1, where </w:t>
            </w:r>
            <w:r>
              <w:rPr>
                <w:noProof/>
                <w:color w:val="000000"/>
                <w:position w:val="-14"/>
              </w:rPr>
              <w:drawing>
                <wp:inline distT="0" distB="0" distL="0" distR="0" wp14:anchorId="10C701B7" wp14:editId="55E6607F">
                  <wp:extent cx="2730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Pr>
                <w:noProof/>
                <w:color w:val="000000"/>
                <w:position w:val="-14"/>
              </w:rPr>
              <w:drawing>
                <wp:inline distT="0" distB="0" distL="0" distR="0" wp14:anchorId="3D997C0F" wp14:editId="02C3A977">
                  <wp:extent cx="354965" cy="184150"/>
                  <wp:effectExtent l="0" t="0" r="698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 xml:space="preserve"> is the lowest priority </w:t>
            </w:r>
            <w:r w:rsidRPr="0048482F">
              <w:rPr>
                <w:color w:val="000000"/>
              </w:rPr>
              <w:lastRenderedPageBreak/>
              <w:t xml:space="preserve">and the CSI report </w:t>
            </w:r>
            <w:r w:rsidRPr="00417CDD">
              <w:rPr>
                <w:i/>
                <w:color w:val="000000"/>
              </w:rPr>
              <w:t>n</w:t>
            </w:r>
            <w:r>
              <w:rPr>
                <w:color w:val="000000"/>
              </w:rPr>
              <w:t xml:space="preserve"> </w:t>
            </w:r>
            <w:r w:rsidRPr="0048482F">
              <w:rPr>
                <w:color w:val="000000"/>
              </w:rPr>
              <w:t>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proofErr w:type="gramStart"/>
            <w:r>
              <w:rPr>
                <w:color w:val="000000"/>
              </w:rPr>
              <w:t>Pri</w:t>
            </w:r>
            <w:r w:rsidRPr="0016631C">
              <w:rPr>
                <w:color w:val="000000"/>
                <w:vertAlign w:val="subscript"/>
              </w:rPr>
              <w:t>i,</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Pr>
                <w:noProof/>
                <w:color w:val="000000"/>
                <w:position w:val="-14"/>
              </w:rPr>
              <w:drawing>
                <wp:inline distT="0" distB="0" distL="0" distR="0" wp14:anchorId="4439163A" wp14:editId="5473A0E8">
                  <wp:extent cx="2730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color w:val="000000"/>
              </w:rPr>
              <w:t xml:space="preserve"> CSI reports as defined in Subclause 5.2.5</w:t>
            </w:r>
            <w:r w:rsidRPr="0048482F">
              <w:rPr>
                <w:color w:val="000000"/>
              </w:rPr>
              <w:t xml:space="preserve">. </w:t>
            </w:r>
            <w:ins w:id="223" w:author="Huawei" w:date="2018-09-28T21:15:00Z">
              <w:r w:rsidRPr="00CA25B6">
                <w:rPr>
                  <w:rFonts w:hint="eastAsia"/>
                </w:rPr>
                <w:t xml:space="preserve">The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 </w:t>
              </w:r>
            </w:ins>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7C7532E2" w14:textId="77777777" w:rsidR="003A49BD" w:rsidRPr="0048482F" w:rsidRDefault="003A49BD" w:rsidP="004C2ACC">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tblGrid>
            <w:tr w:rsidR="003A49BD" w:rsidRPr="0048482F" w14:paraId="4583EE5D" w14:textId="77777777" w:rsidTr="004C2ACC">
              <w:trPr>
                <w:cantSplit/>
                <w:jc w:val="center"/>
              </w:trPr>
              <w:tc>
                <w:tcPr>
                  <w:tcW w:w="0" w:type="auto"/>
                  <w:shd w:val="clear" w:color="auto" w:fill="auto"/>
                </w:tcPr>
                <w:p w14:paraId="372E0EE6" w14:textId="77777777" w:rsidR="003A49BD" w:rsidRPr="0048482F" w:rsidRDefault="003A49BD" w:rsidP="004C2ACC">
                  <w:pPr>
                    <w:keepNext/>
                    <w:spacing w:after="0"/>
                    <w:jc w:val="center"/>
                    <w:rPr>
                      <w:color w:val="000000"/>
                    </w:rPr>
                  </w:pPr>
                  <w:r w:rsidRPr="0048482F">
                    <w:rPr>
                      <w:color w:val="000000"/>
                    </w:rPr>
                    <w:t>Priority 0:</w:t>
                  </w:r>
                </w:p>
                <w:p w14:paraId="7CFE5EB3" w14:textId="3BD5D45C" w:rsidR="003A49BD" w:rsidRPr="0048482F" w:rsidRDefault="003A49BD" w:rsidP="004C2ACC">
                  <w:pPr>
                    <w:keepNext/>
                    <w:spacing w:after="0"/>
                    <w:jc w:val="center"/>
                    <w:rPr>
                      <w:color w:val="000000"/>
                    </w:rPr>
                  </w:pPr>
                  <w:r w:rsidRPr="0048482F">
                    <w:rPr>
                      <w:color w:val="000000"/>
                    </w:rPr>
                    <w:t xml:space="preserve">Part 2 wideband CSI for CSI reports 1 to </w:t>
                  </w:r>
                  <w:r>
                    <w:rPr>
                      <w:noProof/>
                      <w:color w:val="000000"/>
                      <w:position w:val="-14"/>
                    </w:rPr>
                    <w:drawing>
                      <wp:inline distT="0" distB="0" distL="0" distR="0" wp14:anchorId="5D16938C" wp14:editId="6C3EAF3E">
                        <wp:extent cx="2730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14:paraId="7A6B9848" w14:textId="77777777" w:rsidTr="004C2ACC">
              <w:trPr>
                <w:cantSplit/>
                <w:jc w:val="center"/>
              </w:trPr>
              <w:tc>
                <w:tcPr>
                  <w:tcW w:w="0" w:type="auto"/>
                  <w:shd w:val="clear" w:color="auto" w:fill="auto"/>
                </w:tcPr>
                <w:p w14:paraId="715C5101" w14:textId="77777777" w:rsidR="003A49BD" w:rsidRPr="0048482F" w:rsidRDefault="003A49BD" w:rsidP="004C2ACC">
                  <w:pPr>
                    <w:keepNext/>
                    <w:spacing w:after="0"/>
                    <w:jc w:val="center"/>
                    <w:rPr>
                      <w:color w:val="000000"/>
                    </w:rPr>
                  </w:pPr>
                  <w:r w:rsidRPr="0048482F">
                    <w:rPr>
                      <w:color w:val="000000"/>
                    </w:rPr>
                    <w:t>Priority 1:</w:t>
                  </w:r>
                </w:p>
                <w:p w14:paraId="7D9C90CA" w14:textId="77777777" w:rsidR="003A49BD" w:rsidRPr="0048482F" w:rsidRDefault="003A49BD" w:rsidP="004C2ACC">
                  <w:pPr>
                    <w:keepNext/>
                    <w:spacing w:after="0"/>
                    <w:jc w:val="center"/>
                    <w:rPr>
                      <w:color w:val="000000"/>
                    </w:rPr>
                  </w:pPr>
                  <w:r w:rsidRPr="0048482F">
                    <w:rPr>
                      <w:color w:val="000000"/>
                    </w:rPr>
                    <w:t>Part 2 subband CSI of even subbands for CSI report 1</w:t>
                  </w:r>
                </w:p>
              </w:tc>
            </w:tr>
            <w:tr w:rsidR="003A49BD" w:rsidRPr="0048482F" w14:paraId="7ECAE896" w14:textId="77777777" w:rsidTr="004C2ACC">
              <w:trPr>
                <w:cantSplit/>
                <w:jc w:val="center"/>
              </w:trPr>
              <w:tc>
                <w:tcPr>
                  <w:tcW w:w="0" w:type="auto"/>
                  <w:shd w:val="clear" w:color="auto" w:fill="auto"/>
                </w:tcPr>
                <w:p w14:paraId="0CBDE896" w14:textId="77777777" w:rsidR="003A49BD" w:rsidRPr="0048482F" w:rsidRDefault="003A49BD" w:rsidP="004C2ACC">
                  <w:pPr>
                    <w:keepNext/>
                    <w:spacing w:after="0"/>
                    <w:jc w:val="center"/>
                    <w:rPr>
                      <w:color w:val="000000"/>
                    </w:rPr>
                  </w:pPr>
                  <w:r w:rsidRPr="0048482F">
                    <w:rPr>
                      <w:color w:val="000000"/>
                    </w:rPr>
                    <w:t>Priority 2:</w:t>
                  </w:r>
                </w:p>
                <w:p w14:paraId="6C9081A8" w14:textId="77777777" w:rsidR="003A49BD" w:rsidRPr="0048482F" w:rsidRDefault="003A49BD" w:rsidP="004C2ACC">
                  <w:pPr>
                    <w:keepNext/>
                    <w:spacing w:after="0"/>
                    <w:jc w:val="center"/>
                    <w:rPr>
                      <w:color w:val="000000"/>
                    </w:rPr>
                  </w:pPr>
                  <w:r w:rsidRPr="0048482F">
                    <w:rPr>
                      <w:color w:val="000000"/>
                    </w:rPr>
                    <w:t>Part 2 subband CSI of odd subbands for CSI report 1</w:t>
                  </w:r>
                </w:p>
              </w:tc>
            </w:tr>
            <w:tr w:rsidR="003A49BD" w:rsidRPr="0048482F" w14:paraId="434E5762" w14:textId="77777777" w:rsidTr="004C2ACC">
              <w:trPr>
                <w:cantSplit/>
                <w:jc w:val="center"/>
              </w:trPr>
              <w:tc>
                <w:tcPr>
                  <w:tcW w:w="0" w:type="auto"/>
                  <w:shd w:val="clear" w:color="auto" w:fill="auto"/>
                </w:tcPr>
                <w:p w14:paraId="4949CBB0" w14:textId="77777777" w:rsidR="003A49BD" w:rsidRPr="0048482F" w:rsidRDefault="003A49BD" w:rsidP="004C2ACC">
                  <w:pPr>
                    <w:keepNext/>
                    <w:spacing w:after="0"/>
                    <w:jc w:val="center"/>
                    <w:rPr>
                      <w:color w:val="000000"/>
                    </w:rPr>
                  </w:pPr>
                  <w:r w:rsidRPr="0048482F">
                    <w:rPr>
                      <w:color w:val="000000"/>
                    </w:rPr>
                    <w:t>Priority 3:</w:t>
                  </w:r>
                </w:p>
                <w:p w14:paraId="2F17E8E5" w14:textId="77777777" w:rsidR="003A49BD" w:rsidRPr="0048482F" w:rsidRDefault="003A49BD" w:rsidP="004C2ACC">
                  <w:pPr>
                    <w:keepNext/>
                    <w:spacing w:after="0"/>
                    <w:jc w:val="center"/>
                    <w:rPr>
                      <w:color w:val="000000"/>
                    </w:rPr>
                  </w:pPr>
                  <w:r w:rsidRPr="0048482F">
                    <w:rPr>
                      <w:color w:val="000000"/>
                    </w:rPr>
                    <w:t>Part 2 subband CSI of even subbands for CSI report 2</w:t>
                  </w:r>
                </w:p>
              </w:tc>
            </w:tr>
            <w:tr w:rsidR="003A49BD" w:rsidRPr="0048482F" w14:paraId="5F2C1FEF" w14:textId="77777777" w:rsidTr="004C2ACC">
              <w:trPr>
                <w:cantSplit/>
                <w:jc w:val="center"/>
              </w:trPr>
              <w:tc>
                <w:tcPr>
                  <w:tcW w:w="0" w:type="auto"/>
                  <w:tcBorders>
                    <w:bottom w:val="single" w:sz="4" w:space="0" w:color="auto"/>
                  </w:tcBorders>
                  <w:shd w:val="clear" w:color="auto" w:fill="auto"/>
                </w:tcPr>
                <w:p w14:paraId="2F7B1B4D" w14:textId="77777777" w:rsidR="003A49BD" w:rsidRPr="0048482F" w:rsidRDefault="003A49BD" w:rsidP="004C2ACC">
                  <w:pPr>
                    <w:keepNext/>
                    <w:spacing w:after="0"/>
                    <w:jc w:val="center"/>
                    <w:rPr>
                      <w:color w:val="000000"/>
                    </w:rPr>
                  </w:pPr>
                  <w:r w:rsidRPr="0048482F">
                    <w:rPr>
                      <w:color w:val="000000"/>
                    </w:rPr>
                    <w:t>Priority 4:</w:t>
                  </w:r>
                </w:p>
                <w:p w14:paraId="20D32481" w14:textId="77777777" w:rsidR="003A49BD" w:rsidRPr="0048482F" w:rsidRDefault="003A49BD" w:rsidP="004C2ACC">
                  <w:pPr>
                    <w:keepNext/>
                    <w:spacing w:after="0"/>
                    <w:jc w:val="center"/>
                    <w:rPr>
                      <w:color w:val="000000"/>
                    </w:rPr>
                  </w:pPr>
                  <w:r w:rsidRPr="0048482F">
                    <w:rPr>
                      <w:color w:val="000000"/>
                    </w:rPr>
                    <w:t>Part 2 subband CSI of odd subbands for CSI report 2</w:t>
                  </w:r>
                </w:p>
              </w:tc>
            </w:tr>
            <w:tr w:rsidR="003A49BD" w:rsidRPr="0048482F" w14:paraId="257FE2F0" w14:textId="77777777" w:rsidTr="004C2ACC">
              <w:trPr>
                <w:cantSplit/>
                <w:jc w:val="center"/>
              </w:trPr>
              <w:tc>
                <w:tcPr>
                  <w:tcW w:w="0" w:type="auto"/>
                  <w:tcBorders>
                    <w:top w:val="single" w:sz="4" w:space="0" w:color="auto"/>
                    <w:left w:val="nil"/>
                    <w:bottom w:val="single" w:sz="4" w:space="0" w:color="auto"/>
                    <w:right w:val="nil"/>
                  </w:tcBorders>
                  <w:shd w:val="clear" w:color="auto" w:fill="auto"/>
                </w:tcPr>
                <w:p w14:paraId="3AD20112" w14:textId="77777777" w:rsidR="003A49BD" w:rsidRPr="0048482F" w:rsidRDefault="003A49BD" w:rsidP="004C2ACC">
                  <w:pPr>
                    <w:keepNext/>
                    <w:spacing w:after="0"/>
                    <w:jc w:val="center"/>
                    <w:rPr>
                      <w:color w:val="000000"/>
                      <w:sz w:val="48"/>
                      <w:szCs w:val="48"/>
                    </w:rPr>
                  </w:pPr>
                  <w:r w:rsidRPr="0048482F">
                    <w:rPr>
                      <w:color w:val="000000"/>
                      <w:sz w:val="48"/>
                      <w:szCs w:val="48"/>
                    </w:rPr>
                    <w:t>⁞</w:t>
                  </w:r>
                </w:p>
              </w:tc>
            </w:tr>
            <w:tr w:rsidR="003A49BD" w:rsidRPr="0048482F" w14:paraId="4B50A10E" w14:textId="77777777" w:rsidTr="004C2ACC">
              <w:trPr>
                <w:cantSplit/>
                <w:jc w:val="center"/>
              </w:trPr>
              <w:tc>
                <w:tcPr>
                  <w:tcW w:w="0" w:type="auto"/>
                  <w:tcBorders>
                    <w:top w:val="single" w:sz="4" w:space="0" w:color="auto"/>
                  </w:tcBorders>
                  <w:shd w:val="clear" w:color="auto" w:fill="auto"/>
                </w:tcPr>
                <w:p w14:paraId="3631CB08" w14:textId="35D97BF7" w:rsidR="003A49BD" w:rsidRPr="0048482F" w:rsidRDefault="003A49BD" w:rsidP="004C2ACC">
                  <w:pPr>
                    <w:keepNext/>
                    <w:spacing w:after="0"/>
                    <w:jc w:val="center"/>
                    <w:rPr>
                      <w:color w:val="000000"/>
                    </w:rPr>
                  </w:pPr>
                  <w:r w:rsidRPr="0048482F">
                    <w:rPr>
                      <w:color w:val="000000"/>
                    </w:rPr>
                    <w:t xml:space="preserve">Priority </w:t>
                  </w:r>
                  <w:r>
                    <w:rPr>
                      <w:noProof/>
                      <w:color w:val="000000"/>
                      <w:position w:val="-14"/>
                    </w:rPr>
                    <w:drawing>
                      <wp:inline distT="0" distB="0" distL="0" distR="0" wp14:anchorId="462751F4" wp14:editId="16C59B0A">
                        <wp:extent cx="559435"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48482F">
                    <w:rPr>
                      <w:color w:val="000000"/>
                    </w:rPr>
                    <w:t>:</w:t>
                  </w:r>
                </w:p>
                <w:p w14:paraId="2F46D470" w14:textId="7B0C7BA2" w:rsidR="003A49BD" w:rsidRPr="0048482F" w:rsidRDefault="003A49BD" w:rsidP="004C2ACC">
                  <w:pPr>
                    <w:keepNext/>
                    <w:spacing w:after="0"/>
                    <w:jc w:val="center"/>
                    <w:rPr>
                      <w:color w:val="000000"/>
                    </w:rPr>
                  </w:pPr>
                  <w:r w:rsidRPr="0048482F">
                    <w:rPr>
                      <w:color w:val="000000"/>
                    </w:rPr>
                    <w:t xml:space="preserve">Part 2 subband CSI of even subbands for CSI report </w:t>
                  </w:r>
                  <w:r>
                    <w:rPr>
                      <w:noProof/>
                      <w:color w:val="000000"/>
                      <w:position w:val="-14"/>
                    </w:rPr>
                    <w:drawing>
                      <wp:inline distT="0" distB="0" distL="0" distR="0" wp14:anchorId="6D7FCD49" wp14:editId="24A22259">
                        <wp:extent cx="2730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14:paraId="755C156F" w14:textId="77777777" w:rsidTr="004C2ACC">
              <w:trPr>
                <w:cantSplit/>
                <w:jc w:val="center"/>
              </w:trPr>
              <w:tc>
                <w:tcPr>
                  <w:tcW w:w="0" w:type="auto"/>
                  <w:shd w:val="clear" w:color="auto" w:fill="auto"/>
                </w:tcPr>
                <w:p w14:paraId="6F3F8427" w14:textId="434A79D8" w:rsidR="003A49BD" w:rsidRPr="0048482F" w:rsidRDefault="003A49BD" w:rsidP="004C2ACC">
                  <w:pPr>
                    <w:spacing w:after="0"/>
                    <w:jc w:val="center"/>
                    <w:rPr>
                      <w:color w:val="000000"/>
                    </w:rPr>
                  </w:pPr>
                  <w:r w:rsidRPr="0048482F">
                    <w:rPr>
                      <w:color w:val="000000"/>
                    </w:rPr>
                    <w:t xml:space="preserve">Priority </w:t>
                  </w:r>
                  <w:r>
                    <w:rPr>
                      <w:noProof/>
                      <w:color w:val="000000"/>
                      <w:position w:val="-14"/>
                    </w:rPr>
                    <w:drawing>
                      <wp:inline distT="0" distB="0" distL="0" distR="0" wp14:anchorId="5AF36CF1" wp14:editId="7164CE47">
                        <wp:extent cx="354965" cy="184150"/>
                        <wp:effectExtent l="0" t="0" r="698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w:t>
                  </w:r>
                </w:p>
                <w:p w14:paraId="72BDC5D9" w14:textId="60224009" w:rsidR="003A49BD" w:rsidRPr="0048482F" w:rsidRDefault="003A49BD" w:rsidP="004C2ACC">
                  <w:pPr>
                    <w:spacing w:after="0"/>
                    <w:jc w:val="center"/>
                    <w:rPr>
                      <w:color w:val="000000"/>
                    </w:rPr>
                  </w:pPr>
                  <w:r w:rsidRPr="0048482F">
                    <w:rPr>
                      <w:color w:val="000000"/>
                    </w:rPr>
                    <w:t xml:space="preserve">Part 2 subband CSI of odd subbands for CSI report </w:t>
                  </w:r>
                  <w:r>
                    <w:rPr>
                      <w:noProof/>
                      <w:color w:val="000000"/>
                      <w:position w:val="-14"/>
                    </w:rPr>
                    <w:drawing>
                      <wp:inline distT="0" distB="0" distL="0" distR="0" wp14:anchorId="47A74A78" wp14:editId="68AD6C57">
                        <wp:extent cx="2730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bl>
          <w:p w14:paraId="68AF2A0C" w14:textId="77777777" w:rsidR="003A49BD" w:rsidRDefault="003A49BD" w:rsidP="004C2ACC">
            <w:pPr>
              <w:jc w:val="center"/>
            </w:pPr>
            <w:r w:rsidRPr="00FF7939">
              <w:rPr>
                <w:color w:val="FF0000"/>
              </w:rPr>
              <w:t>&lt; End of the text proposal &gt;</w:t>
            </w:r>
          </w:p>
        </w:tc>
      </w:tr>
    </w:tbl>
    <w:p w14:paraId="7B8279E9" w14:textId="77777777" w:rsidR="003A49BD" w:rsidRDefault="003A49BD" w:rsidP="003A49BD"/>
    <w:p w14:paraId="60F6BAD1" w14:textId="77777777" w:rsidR="00D4733C" w:rsidRDefault="00D4733C" w:rsidP="00BD199D">
      <w:pPr>
        <w:rPr>
          <w:b/>
        </w:rPr>
      </w:pPr>
      <w:r>
        <w:rPr>
          <w:b/>
        </w:rPr>
        <w:t>Proposal:</w:t>
      </w:r>
    </w:p>
    <w:p w14:paraId="7469BE96" w14:textId="7436CCA2" w:rsidR="00D4733C" w:rsidRPr="00B21363" w:rsidRDefault="00D4733C" w:rsidP="00D4733C">
      <w:pPr>
        <w:pStyle w:val="ListParagraph"/>
        <w:numPr>
          <w:ilvl w:val="0"/>
          <w:numId w:val="20"/>
        </w:numPr>
      </w:pPr>
      <w:r>
        <w:t>Adopt the following TP to 38.21</w:t>
      </w:r>
      <w:r>
        <w:t>2</w:t>
      </w:r>
      <w:r>
        <w:t>:</w:t>
      </w:r>
    </w:p>
    <w:tbl>
      <w:tblPr>
        <w:tblStyle w:val="TableGrid"/>
        <w:tblW w:w="0" w:type="auto"/>
        <w:tblLook w:val="04A0" w:firstRow="1" w:lastRow="0" w:firstColumn="1" w:lastColumn="0" w:noHBand="0" w:noVBand="1"/>
      </w:tblPr>
      <w:tblGrid>
        <w:gridCol w:w="9307"/>
      </w:tblGrid>
      <w:tr w:rsidR="003A49BD" w14:paraId="41937C6A" w14:textId="77777777" w:rsidTr="004C2ACC">
        <w:tc>
          <w:tcPr>
            <w:tcW w:w="9307" w:type="dxa"/>
          </w:tcPr>
          <w:p w14:paraId="2DA407BC" w14:textId="77777777" w:rsidR="003A49BD" w:rsidRPr="00516E48" w:rsidRDefault="003A49BD" w:rsidP="004C2ACC">
            <w:pPr>
              <w:jc w:val="center"/>
            </w:pPr>
            <w:r w:rsidRPr="00FF7939">
              <w:rPr>
                <w:color w:val="FF0000"/>
              </w:rPr>
              <w:t>&lt; Start of the text proposal &gt;</w:t>
            </w:r>
          </w:p>
          <w:p w14:paraId="08C9780A" w14:textId="77777777" w:rsidR="003A49BD" w:rsidRDefault="003A49BD" w:rsidP="004C2ACC">
            <w:r>
              <w:rPr>
                <w:b/>
                <w:i/>
              </w:rPr>
              <w:t>6.3.1.1.2</w:t>
            </w:r>
            <w:r w:rsidRPr="00E73719">
              <w:rPr>
                <w:b/>
                <w:i/>
              </w:rPr>
              <w:t xml:space="preserve"> </w:t>
            </w:r>
            <w:r>
              <w:rPr>
                <w:b/>
                <w:i/>
              </w:rPr>
              <w:t>CSI only</w:t>
            </w:r>
          </w:p>
          <w:p w14:paraId="340EC8B6" w14:textId="77777777" w:rsidR="003A49BD" w:rsidRPr="00E73719" w:rsidRDefault="003A49BD" w:rsidP="004C2ACC">
            <w:pPr>
              <w:jc w:val="center"/>
              <w:rPr>
                <w:color w:val="FF0000"/>
              </w:rPr>
            </w:pPr>
            <w:r>
              <w:rPr>
                <w:color w:val="FF0000"/>
              </w:rPr>
              <w:t>&lt; Unchanged parts are omitted&gt;</w:t>
            </w:r>
          </w:p>
          <w:p w14:paraId="3636C6FC" w14:textId="77777777" w:rsidR="003A49BD" w:rsidRPr="003A4F48" w:rsidRDefault="003A49BD" w:rsidP="004C2ACC">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14:paraId="087630ED" w14:textId="77777777" w:rsidTr="004C2ACC">
              <w:trPr>
                <w:trHeight w:val="149"/>
                <w:jc w:val="center"/>
              </w:trPr>
              <w:tc>
                <w:tcPr>
                  <w:tcW w:w="1469" w:type="dxa"/>
                  <w:vMerge w:val="restart"/>
                  <w:vAlign w:val="center"/>
                </w:tcPr>
                <w:p w14:paraId="6E7C755B" w14:textId="77777777" w:rsidR="003A49BD" w:rsidRDefault="003A49BD" w:rsidP="004C2ACC">
                  <w:pPr>
                    <w:pStyle w:val="TAC"/>
                    <w:rPr>
                      <w:lang w:eastAsia="zh-CN"/>
                    </w:rPr>
                  </w:pPr>
                  <w:r w:rsidRPr="00AC686D">
                    <w:rPr>
                      <w:rFonts w:hint="eastAsia"/>
                      <w:lang w:eastAsia="zh-CN"/>
                    </w:rPr>
                    <w:t>CSI report #</w:t>
                  </w:r>
                  <w:r>
                    <w:rPr>
                      <w:rFonts w:hint="eastAsia"/>
                      <w:lang w:eastAsia="zh-CN"/>
                    </w:rPr>
                    <w:t>n</w:t>
                  </w:r>
                </w:p>
                <w:p w14:paraId="37AF0CA9" w14:textId="77777777"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14:paraId="518578C0" w14:textId="77777777"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14:paraId="1BD76781" w14:textId="77777777" w:rsidTr="004C2ACC">
              <w:trPr>
                <w:trHeight w:val="527"/>
                <w:jc w:val="center"/>
              </w:trPr>
              <w:tc>
                <w:tcPr>
                  <w:tcW w:w="1469" w:type="dxa"/>
                  <w:vMerge/>
                  <w:vAlign w:val="center"/>
                </w:tcPr>
                <w:p w14:paraId="393F990A" w14:textId="77777777" w:rsidR="003A49BD" w:rsidRDefault="003A49BD" w:rsidP="004C2ACC">
                  <w:pPr>
                    <w:pStyle w:val="TAC"/>
                    <w:rPr>
                      <w:lang w:eastAsia="zh-CN"/>
                    </w:rPr>
                  </w:pPr>
                </w:p>
              </w:tc>
              <w:tc>
                <w:tcPr>
                  <w:tcW w:w="7990" w:type="dxa"/>
                  <w:vAlign w:val="center"/>
                </w:tcPr>
                <w:p w14:paraId="57DEDD2A" w14:textId="4F9594B5"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eastAsia="zh-CN"/>
                    </w:rPr>
                    <w:drawing>
                      <wp:inline distT="0" distB="0" distL="0" distR="0" wp14:anchorId="77E0AD2A" wp14:editId="27785D07">
                        <wp:extent cx="23177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14:paraId="77C5583E" w14:textId="77777777" w:rsidTr="004C2ACC">
              <w:trPr>
                <w:trHeight w:val="60"/>
                <w:jc w:val="center"/>
              </w:trPr>
              <w:tc>
                <w:tcPr>
                  <w:tcW w:w="1469" w:type="dxa"/>
                  <w:vMerge/>
                  <w:vAlign w:val="center"/>
                </w:tcPr>
                <w:p w14:paraId="31AA9223" w14:textId="77777777" w:rsidR="003A49BD" w:rsidRDefault="003A49BD" w:rsidP="004C2ACC">
                  <w:pPr>
                    <w:pStyle w:val="TAC"/>
                    <w:rPr>
                      <w:lang w:eastAsia="zh-CN"/>
                    </w:rPr>
                  </w:pPr>
                </w:p>
              </w:tc>
              <w:tc>
                <w:tcPr>
                  <w:tcW w:w="7990" w:type="dxa"/>
                  <w:vAlign w:val="center"/>
                </w:tcPr>
                <w:p w14:paraId="77B50D1F" w14:textId="77777777"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14:paraId="3D2EEAF7" w14:textId="77777777" w:rsidTr="004C2ACC">
              <w:trPr>
                <w:trHeight w:val="148"/>
                <w:jc w:val="center"/>
              </w:trPr>
              <w:tc>
                <w:tcPr>
                  <w:tcW w:w="1469" w:type="dxa"/>
                  <w:vMerge/>
                  <w:vAlign w:val="center"/>
                </w:tcPr>
                <w:p w14:paraId="68D737A2" w14:textId="77777777" w:rsidR="003A49BD" w:rsidRDefault="003A49BD" w:rsidP="004C2ACC">
                  <w:pPr>
                    <w:pStyle w:val="TAC"/>
                    <w:rPr>
                      <w:lang w:eastAsia="zh-CN"/>
                    </w:rPr>
                  </w:pPr>
                </w:p>
              </w:tc>
              <w:tc>
                <w:tcPr>
                  <w:tcW w:w="7990" w:type="dxa"/>
                  <w:vAlign w:val="center"/>
                </w:tcPr>
                <w:p w14:paraId="237E3E76" w14:textId="33312900"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eastAsia="zh-CN"/>
                    </w:rPr>
                    <w:drawing>
                      <wp:inline distT="0" distB="0" distL="0" distR="0" wp14:anchorId="016020B8" wp14:editId="2C9A36B3">
                        <wp:extent cx="23177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4BF8E51D" w14:textId="4F72C261" w:rsidR="003A49BD" w:rsidRPr="00CA25B6" w:rsidRDefault="003A49BD" w:rsidP="004C2ACC">
            <w:pPr>
              <w:jc w:val="left"/>
              <w:rPr>
                <w:ins w:id="224" w:author="Huawei" w:date="2018-09-28T21:15:00Z"/>
              </w:rPr>
            </w:pPr>
            <w:ins w:id="225"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14:paraId="267A6C25" w14:textId="77777777" w:rsidR="003A49BD" w:rsidRDefault="003A49BD" w:rsidP="004C2ACC">
            <w:pPr>
              <w:jc w:val="center"/>
            </w:pPr>
            <w:r w:rsidRPr="00FF7939">
              <w:rPr>
                <w:color w:val="FF0000"/>
              </w:rPr>
              <w:t>&lt; End of the text proposal &gt;</w:t>
            </w:r>
          </w:p>
        </w:tc>
      </w:tr>
    </w:tbl>
    <w:p w14:paraId="5218D875" w14:textId="77777777" w:rsidR="003A49BD" w:rsidRPr="00B21363" w:rsidRDefault="003A49BD" w:rsidP="003A49BD"/>
    <w:tbl>
      <w:tblPr>
        <w:tblStyle w:val="TableGrid"/>
        <w:tblW w:w="0" w:type="auto"/>
        <w:tblLook w:val="04A0" w:firstRow="1" w:lastRow="0" w:firstColumn="1" w:lastColumn="0" w:noHBand="0" w:noVBand="1"/>
      </w:tblPr>
      <w:tblGrid>
        <w:gridCol w:w="9307"/>
      </w:tblGrid>
      <w:tr w:rsidR="003A49BD" w14:paraId="779ACF4B" w14:textId="77777777" w:rsidTr="004C2ACC">
        <w:tc>
          <w:tcPr>
            <w:tcW w:w="9307" w:type="dxa"/>
          </w:tcPr>
          <w:p w14:paraId="1E34D434" w14:textId="77777777" w:rsidR="003A49BD" w:rsidRPr="00516E48" w:rsidRDefault="003A49BD" w:rsidP="004C2ACC">
            <w:pPr>
              <w:jc w:val="center"/>
            </w:pPr>
            <w:r w:rsidRPr="00FF7939">
              <w:rPr>
                <w:color w:val="FF0000"/>
              </w:rPr>
              <w:lastRenderedPageBreak/>
              <w:t>&lt; Start of the text proposal &gt;</w:t>
            </w:r>
          </w:p>
          <w:p w14:paraId="6BBD7E3E" w14:textId="77777777" w:rsidR="003A49BD" w:rsidRDefault="003A49BD" w:rsidP="004C2ACC">
            <w:r>
              <w:rPr>
                <w:b/>
                <w:i/>
              </w:rPr>
              <w:t>6.3.2.1.2</w:t>
            </w:r>
            <w:r w:rsidRPr="00E73719">
              <w:rPr>
                <w:b/>
                <w:i/>
              </w:rPr>
              <w:t xml:space="preserve"> </w:t>
            </w:r>
            <w:r>
              <w:rPr>
                <w:b/>
                <w:i/>
              </w:rPr>
              <w:t>CSI only</w:t>
            </w:r>
          </w:p>
          <w:p w14:paraId="5FA108EE" w14:textId="77777777" w:rsidR="003A49BD" w:rsidRPr="00E73719" w:rsidRDefault="003A49BD" w:rsidP="004C2ACC">
            <w:pPr>
              <w:jc w:val="center"/>
              <w:rPr>
                <w:color w:val="FF0000"/>
              </w:rPr>
            </w:pPr>
            <w:r>
              <w:rPr>
                <w:color w:val="FF0000"/>
              </w:rPr>
              <w:t>&lt; Unchanged parts are omitted&gt;</w:t>
            </w:r>
          </w:p>
          <w:p w14:paraId="3FE08EC4" w14:textId="77777777" w:rsidR="003A49BD" w:rsidRDefault="003A49BD" w:rsidP="004C2ACC">
            <w:pPr>
              <w:pStyle w:val="TH"/>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14:paraId="6342B24C" w14:textId="77777777" w:rsidTr="004C2ACC">
              <w:trPr>
                <w:trHeight w:val="149"/>
                <w:jc w:val="center"/>
              </w:trPr>
              <w:tc>
                <w:tcPr>
                  <w:tcW w:w="1469" w:type="dxa"/>
                  <w:vMerge w:val="restart"/>
                  <w:vAlign w:val="center"/>
                </w:tcPr>
                <w:p w14:paraId="24D1DC28" w14:textId="77777777" w:rsidR="003A49BD" w:rsidRDefault="003A49BD" w:rsidP="004C2ACC">
                  <w:pPr>
                    <w:pStyle w:val="TAC"/>
                    <w:rPr>
                      <w:lang w:eastAsia="zh-CN"/>
                    </w:rPr>
                  </w:pPr>
                  <w:r w:rsidRPr="00AC686D">
                    <w:rPr>
                      <w:rFonts w:hint="eastAsia"/>
                      <w:lang w:eastAsia="zh-CN"/>
                    </w:rPr>
                    <w:t>CSI report #</w:t>
                  </w:r>
                  <w:r>
                    <w:rPr>
                      <w:rFonts w:hint="eastAsia"/>
                      <w:lang w:eastAsia="zh-CN"/>
                    </w:rPr>
                    <w:t>n</w:t>
                  </w:r>
                </w:p>
                <w:p w14:paraId="21F7B40A" w14:textId="77777777"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14:paraId="36C29E61" w14:textId="77777777"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14:paraId="346F8B5A" w14:textId="77777777" w:rsidTr="004C2ACC">
              <w:trPr>
                <w:trHeight w:val="527"/>
                <w:jc w:val="center"/>
              </w:trPr>
              <w:tc>
                <w:tcPr>
                  <w:tcW w:w="1469" w:type="dxa"/>
                  <w:vMerge/>
                  <w:vAlign w:val="center"/>
                </w:tcPr>
                <w:p w14:paraId="10BEFD41" w14:textId="77777777" w:rsidR="003A49BD" w:rsidRDefault="003A49BD" w:rsidP="004C2ACC">
                  <w:pPr>
                    <w:pStyle w:val="TAC"/>
                    <w:rPr>
                      <w:lang w:eastAsia="zh-CN"/>
                    </w:rPr>
                  </w:pPr>
                </w:p>
              </w:tc>
              <w:tc>
                <w:tcPr>
                  <w:tcW w:w="7990" w:type="dxa"/>
                  <w:vAlign w:val="center"/>
                </w:tcPr>
                <w:p w14:paraId="0A0672D2" w14:textId="05C22D2A"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eastAsia="zh-CN"/>
                    </w:rPr>
                    <w:drawing>
                      <wp:inline distT="0" distB="0" distL="0" distR="0" wp14:anchorId="5FD3DB14" wp14:editId="7DC83C67">
                        <wp:extent cx="23177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14:paraId="5F78BC3E" w14:textId="77777777" w:rsidTr="004C2ACC">
              <w:trPr>
                <w:trHeight w:val="60"/>
                <w:jc w:val="center"/>
              </w:trPr>
              <w:tc>
                <w:tcPr>
                  <w:tcW w:w="1469" w:type="dxa"/>
                  <w:vMerge/>
                  <w:vAlign w:val="center"/>
                </w:tcPr>
                <w:p w14:paraId="3641C3DA" w14:textId="77777777" w:rsidR="003A49BD" w:rsidRDefault="003A49BD" w:rsidP="004C2ACC">
                  <w:pPr>
                    <w:pStyle w:val="TAC"/>
                    <w:rPr>
                      <w:lang w:eastAsia="zh-CN"/>
                    </w:rPr>
                  </w:pPr>
                </w:p>
              </w:tc>
              <w:tc>
                <w:tcPr>
                  <w:tcW w:w="7990" w:type="dxa"/>
                  <w:vAlign w:val="center"/>
                </w:tcPr>
                <w:p w14:paraId="140358F7" w14:textId="77777777"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14:paraId="1EF792EB" w14:textId="77777777" w:rsidTr="004C2ACC">
              <w:trPr>
                <w:trHeight w:val="148"/>
                <w:jc w:val="center"/>
              </w:trPr>
              <w:tc>
                <w:tcPr>
                  <w:tcW w:w="1469" w:type="dxa"/>
                  <w:vMerge/>
                  <w:vAlign w:val="center"/>
                </w:tcPr>
                <w:p w14:paraId="35DA7F6D" w14:textId="77777777" w:rsidR="003A49BD" w:rsidRDefault="003A49BD" w:rsidP="004C2ACC">
                  <w:pPr>
                    <w:pStyle w:val="TAC"/>
                    <w:rPr>
                      <w:lang w:eastAsia="zh-CN"/>
                    </w:rPr>
                  </w:pPr>
                </w:p>
              </w:tc>
              <w:tc>
                <w:tcPr>
                  <w:tcW w:w="7990" w:type="dxa"/>
                  <w:vAlign w:val="center"/>
                </w:tcPr>
                <w:p w14:paraId="1A573777" w14:textId="2B81B760"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eastAsia="zh-CN"/>
                    </w:rPr>
                    <w:drawing>
                      <wp:inline distT="0" distB="0" distL="0" distR="0" wp14:anchorId="5D887CDC" wp14:editId="3F293923">
                        <wp:extent cx="231775" cy="231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14:paraId="1ACC0E2D" w14:textId="0097D3B7" w:rsidR="003A49BD" w:rsidRPr="00CA25B6" w:rsidRDefault="003A49BD" w:rsidP="004C2ACC">
            <w:pPr>
              <w:jc w:val="left"/>
              <w:rPr>
                <w:ins w:id="226" w:author="Huawei" w:date="2018-09-28T21:15:00Z"/>
              </w:rPr>
            </w:pPr>
            <w:ins w:id="227"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14:paraId="21488ECB" w14:textId="77777777" w:rsidR="003A49BD" w:rsidRDefault="003A49BD" w:rsidP="004C2ACC">
            <w:pPr>
              <w:jc w:val="center"/>
            </w:pPr>
            <w:r w:rsidRPr="00FF7939">
              <w:rPr>
                <w:color w:val="FF0000"/>
              </w:rPr>
              <w:t>&lt; End of the text proposal &gt;</w:t>
            </w:r>
          </w:p>
        </w:tc>
      </w:tr>
    </w:tbl>
    <w:p w14:paraId="5BB2C521" w14:textId="77777777" w:rsidR="00D4733C" w:rsidRDefault="00D4733C" w:rsidP="00D4733C">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D4733C" w14:paraId="0BC14BEB"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4415C86" w14:textId="77777777" w:rsidR="00D4733C" w:rsidRDefault="00D4733C"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0A878335" w14:textId="77777777" w:rsidR="00D4733C" w:rsidRDefault="00D4733C" w:rsidP="00BD199D">
            <w:pPr>
              <w:rPr>
                <w:lang w:eastAsia="ja-JP"/>
              </w:rPr>
            </w:pPr>
            <w:r>
              <w:rPr>
                <w:lang w:eastAsia="ja-JP"/>
              </w:rPr>
              <w:t>View/comment</w:t>
            </w:r>
          </w:p>
        </w:tc>
      </w:tr>
      <w:tr w:rsidR="00D4733C" w14:paraId="4F222A0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18A2AAD" w14:textId="10D0A9F2" w:rsidR="00D4733C" w:rsidRDefault="00D4733C" w:rsidP="00BD199D">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14:paraId="7C93DA14" w14:textId="77777777" w:rsidR="00D4733C" w:rsidRDefault="00D4733C" w:rsidP="00BD199D">
            <w:pPr>
              <w:rPr>
                <w:lang w:eastAsia="ja-JP"/>
              </w:rPr>
            </w:pPr>
            <w:r>
              <w:rPr>
                <w:lang w:eastAsia="ja-JP"/>
              </w:rPr>
              <w:t>Support</w:t>
            </w:r>
          </w:p>
        </w:tc>
      </w:tr>
      <w:tr w:rsidR="00D4733C" w14:paraId="6F45AE13"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7F86FE1" w14:textId="77777777" w:rsidR="00D4733C" w:rsidRDefault="00D4733C" w:rsidP="00BD199D">
            <w:r>
              <w:t>Ericsson</w:t>
            </w:r>
          </w:p>
        </w:tc>
        <w:tc>
          <w:tcPr>
            <w:tcW w:w="6096" w:type="dxa"/>
            <w:tcBorders>
              <w:top w:val="single" w:sz="4" w:space="0" w:color="auto"/>
              <w:left w:val="single" w:sz="4" w:space="0" w:color="auto"/>
              <w:bottom w:val="single" w:sz="4" w:space="0" w:color="auto"/>
              <w:right w:val="single" w:sz="4" w:space="0" w:color="auto"/>
            </w:tcBorders>
          </w:tcPr>
          <w:p w14:paraId="30E8D525" w14:textId="77777777" w:rsidR="00D4733C" w:rsidRPr="00761490" w:rsidRDefault="00D4733C" w:rsidP="00BD199D">
            <w:pPr>
              <w:rPr>
                <w:rFonts w:eastAsiaTheme="minorEastAsia"/>
              </w:rPr>
            </w:pPr>
            <w:r>
              <w:rPr>
                <w:rFonts w:eastAsiaTheme="minorEastAsia"/>
              </w:rPr>
              <w:t>Support</w:t>
            </w:r>
          </w:p>
        </w:tc>
      </w:tr>
      <w:tr w:rsidR="00D4733C" w14:paraId="29840963"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F341399" w14:textId="77777777" w:rsidR="00D4733C" w:rsidRPr="00C830DE" w:rsidRDefault="00D4733C"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6BE0C8CB" w14:textId="77777777" w:rsidR="00D4733C" w:rsidRPr="00C830DE" w:rsidRDefault="00D4733C" w:rsidP="00BD199D">
            <w:pPr>
              <w:rPr>
                <w:rFonts w:eastAsiaTheme="minorEastAsia"/>
              </w:rPr>
            </w:pPr>
          </w:p>
        </w:tc>
      </w:tr>
      <w:tr w:rsidR="00D4733C" w14:paraId="36251E8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968D555" w14:textId="77777777" w:rsidR="00D4733C" w:rsidRDefault="00D4733C"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55CD0AD3" w14:textId="77777777" w:rsidR="00D4733C" w:rsidRPr="00253837" w:rsidRDefault="00D4733C" w:rsidP="00BD199D">
            <w:pPr>
              <w:rPr>
                <w:rFonts w:eastAsiaTheme="minorEastAsia"/>
              </w:rPr>
            </w:pPr>
          </w:p>
        </w:tc>
      </w:tr>
      <w:tr w:rsidR="00D4733C" w14:paraId="518C1B0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9115E76" w14:textId="77777777" w:rsidR="00D4733C" w:rsidRDefault="00D4733C"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A61B5E6" w14:textId="77777777" w:rsidR="00D4733C" w:rsidRDefault="00D4733C" w:rsidP="00BD199D">
            <w:pPr>
              <w:rPr>
                <w:lang w:eastAsia="ja-JP"/>
              </w:rPr>
            </w:pPr>
          </w:p>
        </w:tc>
      </w:tr>
      <w:tr w:rsidR="00D4733C" w14:paraId="3CCF86E4"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06F50F7F" w14:textId="77777777" w:rsidR="00D4733C" w:rsidRPr="006914C1" w:rsidRDefault="00D4733C"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260209B" w14:textId="77777777" w:rsidR="00D4733C" w:rsidRPr="006914C1" w:rsidRDefault="00D4733C" w:rsidP="00BD199D">
            <w:pPr>
              <w:rPr>
                <w:rFonts w:eastAsiaTheme="minorEastAsia"/>
              </w:rPr>
            </w:pPr>
          </w:p>
        </w:tc>
      </w:tr>
      <w:tr w:rsidR="00D4733C" w14:paraId="49B0AE2B" w14:textId="77777777" w:rsidTr="00BD199D">
        <w:tblPrEx>
          <w:jc w:val="left"/>
        </w:tblPrEx>
        <w:tc>
          <w:tcPr>
            <w:tcW w:w="1696" w:type="dxa"/>
          </w:tcPr>
          <w:p w14:paraId="0076B599" w14:textId="77777777" w:rsidR="00D4733C" w:rsidRDefault="00D4733C" w:rsidP="00BD199D">
            <w:pPr>
              <w:rPr>
                <w:rFonts w:eastAsiaTheme="minorHAnsi"/>
                <w:lang w:eastAsia="ja-JP"/>
              </w:rPr>
            </w:pPr>
          </w:p>
        </w:tc>
        <w:tc>
          <w:tcPr>
            <w:tcW w:w="6096" w:type="dxa"/>
          </w:tcPr>
          <w:p w14:paraId="65214DC0" w14:textId="77777777" w:rsidR="00D4733C" w:rsidRDefault="00D4733C" w:rsidP="00BD199D">
            <w:pPr>
              <w:rPr>
                <w:lang w:eastAsia="ja-JP"/>
              </w:rPr>
            </w:pPr>
          </w:p>
        </w:tc>
      </w:tr>
      <w:tr w:rsidR="00D4733C" w14:paraId="343AB238" w14:textId="77777777" w:rsidTr="00BD199D">
        <w:tblPrEx>
          <w:jc w:val="left"/>
        </w:tblPrEx>
        <w:tc>
          <w:tcPr>
            <w:tcW w:w="1696" w:type="dxa"/>
          </w:tcPr>
          <w:p w14:paraId="1A1690C0" w14:textId="77777777" w:rsidR="00D4733C" w:rsidRDefault="00D4733C" w:rsidP="00BD199D">
            <w:pPr>
              <w:rPr>
                <w:lang w:eastAsia="ja-JP"/>
              </w:rPr>
            </w:pPr>
          </w:p>
        </w:tc>
        <w:tc>
          <w:tcPr>
            <w:tcW w:w="6096" w:type="dxa"/>
          </w:tcPr>
          <w:p w14:paraId="6EBBC327" w14:textId="77777777" w:rsidR="00D4733C" w:rsidRDefault="00D4733C" w:rsidP="00BD199D">
            <w:pPr>
              <w:rPr>
                <w:lang w:eastAsia="ja-JP"/>
              </w:rPr>
            </w:pPr>
          </w:p>
        </w:tc>
      </w:tr>
      <w:tr w:rsidR="00D4733C" w14:paraId="1F3C320E" w14:textId="77777777" w:rsidTr="00BD199D">
        <w:tblPrEx>
          <w:jc w:val="left"/>
        </w:tblPrEx>
        <w:tc>
          <w:tcPr>
            <w:tcW w:w="1696" w:type="dxa"/>
          </w:tcPr>
          <w:p w14:paraId="4AD3DC58" w14:textId="77777777" w:rsidR="00D4733C" w:rsidRDefault="00D4733C" w:rsidP="00BD199D">
            <w:pPr>
              <w:rPr>
                <w:lang w:val="en-US" w:eastAsia="ja-JP"/>
              </w:rPr>
            </w:pPr>
          </w:p>
        </w:tc>
        <w:tc>
          <w:tcPr>
            <w:tcW w:w="6096" w:type="dxa"/>
          </w:tcPr>
          <w:p w14:paraId="3CB8F92E" w14:textId="77777777" w:rsidR="00D4733C" w:rsidRDefault="00D4733C" w:rsidP="00BD199D">
            <w:pPr>
              <w:rPr>
                <w:rFonts w:eastAsia="MS Mincho"/>
                <w:lang w:eastAsia="ja-JP"/>
              </w:rPr>
            </w:pPr>
          </w:p>
        </w:tc>
      </w:tr>
      <w:tr w:rsidR="00D4733C" w14:paraId="51E1214C" w14:textId="77777777" w:rsidTr="00BD199D">
        <w:tblPrEx>
          <w:jc w:val="left"/>
        </w:tblPrEx>
        <w:tc>
          <w:tcPr>
            <w:tcW w:w="1696" w:type="dxa"/>
          </w:tcPr>
          <w:p w14:paraId="6358FC7B" w14:textId="77777777" w:rsidR="00D4733C" w:rsidRDefault="00D4733C" w:rsidP="00BD199D">
            <w:pPr>
              <w:rPr>
                <w:lang w:val="en-US"/>
              </w:rPr>
            </w:pPr>
          </w:p>
        </w:tc>
        <w:tc>
          <w:tcPr>
            <w:tcW w:w="6096" w:type="dxa"/>
          </w:tcPr>
          <w:p w14:paraId="67DAD9C4" w14:textId="77777777" w:rsidR="00D4733C" w:rsidRDefault="00D4733C" w:rsidP="00BD199D"/>
        </w:tc>
      </w:tr>
    </w:tbl>
    <w:p w14:paraId="090F7061" w14:textId="77777777" w:rsidR="003A49BD" w:rsidRPr="00EF59D5" w:rsidRDefault="003A49BD" w:rsidP="003A49BD"/>
    <w:p w14:paraId="2D49B821" w14:textId="00435C96" w:rsidR="003A49BD" w:rsidRDefault="00016127" w:rsidP="007040D8">
      <w:pPr>
        <w:pStyle w:val="Heading2"/>
      </w:pPr>
      <w:r>
        <w:t xml:space="preserve"> </w:t>
      </w:r>
      <w:r w:rsidR="00EF7CC1">
        <w:t>CPU occupancy</w:t>
      </w:r>
      <w:r w:rsidR="00D4733C">
        <w:t xml:space="preserve"> rules</w:t>
      </w:r>
    </w:p>
    <w:p w14:paraId="335F246F" w14:textId="77777777" w:rsidR="00AC6C19" w:rsidRDefault="00EF7CC1" w:rsidP="00EF7CC1">
      <w:r>
        <w:t>Intel</w:t>
      </w:r>
      <w:r w:rsidR="00D4733C">
        <w:t xml:space="preserve"> proposes two editorial updates to the CPU occupancy rules. First, the agreement that a UE is not expected to be configured with a trigger state containing more Reporting Setting</w:t>
      </w:r>
      <w:r w:rsidR="00AC6C19">
        <w:t>s than its reported capability of maximum supported number of CPUs. Second, the criterion for when the Ks or N_CPUs are occupied are clarified.</w:t>
      </w:r>
    </w:p>
    <w:p w14:paraId="4150B145" w14:textId="77777777" w:rsidR="00AC6C19" w:rsidRDefault="00AC6C19" w:rsidP="00EF7CC1"/>
    <w:p w14:paraId="22AAB258" w14:textId="02130807" w:rsidR="00EF7CC1" w:rsidRDefault="00AC6C19" w:rsidP="00EF7CC1">
      <w:pPr>
        <w:rPr>
          <w:b/>
        </w:rPr>
      </w:pPr>
      <w:r w:rsidRPr="00AC6C19">
        <w:rPr>
          <w:b/>
        </w:rPr>
        <w:t xml:space="preserve">Proposal: </w:t>
      </w:r>
    </w:p>
    <w:p w14:paraId="2F27A6BF" w14:textId="6FEBE6FA" w:rsidR="00AC6C19" w:rsidRPr="00AC6C19" w:rsidRDefault="00AC6C19" w:rsidP="00AC6C19">
      <w:pPr>
        <w:pStyle w:val="ListParagraph"/>
        <w:numPr>
          <w:ilvl w:val="0"/>
          <w:numId w:val="20"/>
        </w:numPr>
        <w:rPr>
          <w:b/>
        </w:rPr>
      </w:pPr>
      <w:r>
        <w:t>Adopt the below TP:</w:t>
      </w:r>
    </w:p>
    <w:p w14:paraId="026319DA" w14:textId="5A4637DD" w:rsidR="00EF7CC1" w:rsidRDefault="00EF7CC1" w:rsidP="00EF7CC1">
      <w:pPr>
        <w:jc w:val="center"/>
        <w:rPr>
          <w:color w:val="FF0000"/>
          <w:sz w:val="22"/>
        </w:rPr>
      </w:pPr>
      <w:r w:rsidRPr="00FB3882">
        <w:rPr>
          <w:color w:val="FF0000"/>
          <w:sz w:val="22"/>
        </w:rPr>
        <w:t>&lt;START OF TEXT PROPOSAL&gt;</w:t>
      </w:r>
    </w:p>
    <w:p w14:paraId="2EE360CA" w14:textId="77777777" w:rsidR="00EF7CC1" w:rsidRPr="00957C11" w:rsidRDefault="00EF7CC1" w:rsidP="00EF7CC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lastRenderedPageBreak/>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on an OFDM symbol with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w:t>
      </w:r>
      <w:r>
        <w:t xml:space="preserve">unoccupied CPUs,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r>
              <w:rPr>
                <w:rFonts w:ascii="Cambria Math" w:hAnsi="Cambria Math"/>
                <w:color w:val="FF0000"/>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14:paraId="6404FFBF" w14:textId="77777777" w:rsidR="00EF7CC1" w:rsidRDefault="00EF7CC1" w:rsidP="00EF7CC1">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14:paraId="2ED4357A" w14:textId="77777777" w:rsidR="00EF7CC1" w:rsidRDefault="00EF7CC1" w:rsidP="00EF7CC1">
      <w:pPr>
        <w:rPr>
          <w:color w:val="FF0000"/>
          <w:sz w:val="22"/>
        </w:rPr>
      </w:pPr>
      <w:r w:rsidRPr="0060316B">
        <w:rPr>
          <w:color w:val="FF0000"/>
        </w:rPr>
        <w:t xml:space="preserve">A UE is not expected to be configured with an aperiodic CSI trigger state containing more than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Pr>
          <w:color w:val="FF0000"/>
        </w:rPr>
        <w:t xml:space="preserve"> Reporting</w:t>
      </w:r>
      <w:r w:rsidRPr="0060316B">
        <w:rPr>
          <w:color w:val="FF0000"/>
        </w:rPr>
        <w:t xml:space="preserve"> </w:t>
      </w:r>
      <w:r>
        <w:rPr>
          <w:color w:val="FF0000"/>
        </w:rPr>
        <w:t>S</w:t>
      </w:r>
      <w:r w:rsidRPr="0060316B">
        <w:rPr>
          <w:color w:val="FF0000"/>
        </w:rPr>
        <w:t>ettings.</w:t>
      </w:r>
    </w:p>
    <w:p w14:paraId="1E146329" w14:textId="77777777" w:rsidR="00EF7CC1" w:rsidRDefault="00EF7CC1" w:rsidP="00EF7CC1">
      <w:r>
        <w:t xml:space="preserve">Processing of a CSI report occupies </w:t>
      </w:r>
      <w:proofErr w:type="gramStart"/>
      <w:r>
        <w:t>a number of</w:t>
      </w:r>
      <w:proofErr w:type="gramEnd"/>
      <w:r>
        <w:t xml:space="preserve"> CPUs for a number of symbols as follows:</w:t>
      </w:r>
    </w:p>
    <w:p w14:paraId="0F2CED92" w14:textId="77777777" w:rsidR="00EF7CC1" w:rsidRDefault="00EF7CC1" w:rsidP="00EF7CC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 </w:t>
      </w:r>
    </w:p>
    <w:p w14:paraId="49A2AD11" w14:textId="77777777" w:rsidR="00EF7CC1" w:rsidRPr="003856F6" w:rsidRDefault="00EF7CC1" w:rsidP="00EF7CC1">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w:t>
      </w:r>
      <w:proofErr w:type="spellStart"/>
      <w:r w:rsidRPr="00BC2261">
        <w:t>ssb</w:t>
      </w:r>
      <w:proofErr w:type="spellEnd"/>
      <w:r w:rsidRPr="00BC2261">
        <w:t>-Index-RSRP’</w:t>
      </w:r>
      <w:r>
        <w:t xml:space="preserve"> or </w:t>
      </w:r>
      <w:r w:rsidRPr="003856F6">
        <w:rPr>
          <w:color w:val="000000" w:themeColor="text1"/>
        </w:rPr>
        <w:t xml:space="preserve">'none'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00D63368" w14:textId="77777777" w:rsidR="00EF7CC1" w:rsidRDefault="00EF7CC1" w:rsidP="00EF7CC1">
      <w:pPr>
        <w:pStyle w:val="B1"/>
      </w:pPr>
      <w:r>
        <w:t>-</w:t>
      </w:r>
      <w: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Pr="00AE3ADA">
        <w:rPr>
          <w:color w:val="000000" w:themeColor="text1"/>
        </w:rPr>
        <w:t>‘cri-RI-PMI-CQI’, ‘cri-RI-i1’, ‘cri-RI-i1-CQI’, ‘cri-RI-CQI’, or ‘cri-RI-LI-PMI-CQI’,</w:t>
      </w:r>
      <w:r w:rsidRPr="001772B2">
        <w:t xml:space="preserve"> </w:t>
      </w:r>
      <w:r w:rsidRPr="00F05D2D">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F05D2D">
        <w:rPr>
          <w:strike/>
          <w:color w:val="FF0000"/>
        </w:rPr>
        <w:t>is the number of CSI-RS resources in the CSI-.RS resource set for channel measurement.</w:t>
      </w:r>
      <w:r>
        <w:t xml:space="preserve"> </w:t>
      </w:r>
    </w:p>
    <w:p w14:paraId="347EC22C" w14:textId="77777777" w:rsidR="00EF7CC1" w:rsidRPr="00F05D2D" w:rsidRDefault="00EF7CC1" w:rsidP="00EF7CC1">
      <w:pPr>
        <w:overflowPunct/>
        <w:autoSpaceDE/>
        <w:autoSpaceDN/>
        <w:adjustRightInd/>
        <w:ind w:left="851" w:hanging="284"/>
        <w:textAlignment w:val="auto"/>
        <w:rPr>
          <w:rFonts w:eastAsia="Times New Roman"/>
          <w:color w:val="FF0000"/>
          <w:lang w:val="en-US"/>
        </w:rPr>
      </w:pPr>
      <w:r w:rsidRPr="00F05D2D">
        <w:rPr>
          <w:rFonts w:eastAsia="Malgun Gothic"/>
          <w:color w:val="FF0000"/>
        </w:rPr>
        <w:t>-</w:t>
      </w:r>
      <w:r w:rsidRPr="00F05D2D">
        <w:rPr>
          <w:rFonts w:eastAsia="Malgun Gothic"/>
          <w:color w:val="FF0000"/>
        </w:rPr>
        <w:tab/>
        <w:t xml:space="preserve">if a </w:t>
      </w:r>
      <w:r w:rsidRPr="00F05D2D">
        <w:rPr>
          <w:rFonts w:eastAsia="Times New Roman"/>
          <w:color w:val="FF0000"/>
          <w:lang w:val="x-none"/>
        </w:rPr>
        <w:t>CSI report</w:t>
      </w:r>
      <w:r w:rsidRPr="00F05D2D">
        <w:rPr>
          <w:rFonts w:eastAsia="Times New Roman"/>
          <w:color w:val="FF0000"/>
          <w:lang w:val="en-US"/>
        </w:rPr>
        <w:t xml:space="preserve"> is</w:t>
      </w:r>
      <w:r w:rsidRPr="00F05D2D">
        <w:rPr>
          <w:rFonts w:eastAsia="Times New Roman"/>
          <w:color w:val="FF0000"/>
          <w:lang w:val="x-none"/>
        </w:rPr>
        <w:t xml:space="preserve"> aperiodically triggered without transmitting a PUSCH with either transport block or HARQ-ACK or both when </w:t>
      </w:r>
      <w:r w:rsidRPr="00F05D2D">
        <w:rPr>
          <w:rFonts w:eastAsia="Times New Roman"/>
          <w:i/>
          <w:color w:val="FF0000"/>
          <w:lang w:val="x-none"/>
        </w:rPr>
        <w:t>L</w:t>
      </w:r>
      <w:r w:rsidRPr="00F05D2D">
        <w:rPr>
          <w:rFonts w:eastAsia="Times New Roman"/>
          <w:color w:val="FF0000"/>
          <w:lang w:val="x-none"/>
        </w:rPr>
        <w:t xml:space="preserve"> = 0 CPUs are occupied, where the CSI corresponds to </w:t>
      </w:r>
      <w:r w:rsidRPr="00F05D2D">
        <w:rPr>
          <w:rFonts w:eastAsia="Times New Roman"/>
          <w:color w:val="FF0000"/>
        </w:rPr>
        <w:t xml:space="preserve">a single CSI with </w:t>
      </w:r>
      <w:r w:rsidRPr="00F05D2D">
        <w:rPr>
          <w:rFonts w:eastAsia="Times New Roman"/>
          <w:color w:val="FF0000"/>
          <w:lang w:val="x-none"/>
        </w:rPr>
        <w:t xml:space="preserve">wideband frequency-granularity and to at most 4 CSI-RS ports in a single resource without CRI report and where </w:t>
      </w:r>
      <w:proofErr w:type="spellStart"/>
      <w:r w:rsidRPr="00F05D2D">
        <w:rPr>
          <w:rFonts w:eastAsia="Times New Roman"/>
          <w:i/>
          <w:color w:val="FF0000"/>
          <w:lang w:val="x-none"/>
        </w:rPr>
        <w:t>codebookType</w:t>
      </w:r>
      <w:proofErr w:type="spellEnd"/>
      <w:r w:rsidRPr="00F05D2D">
        <w:rPr>
          <w:rFonts w:eastAsia="Times New Roman"/>
          <w:color w:val="FF0000"/>
          <w:lang w:val="x-none"/>
        </w:rPr>
        <w:t xml:space="preserve"> is set to '</w:t>
      </w:r>
      <w:proofErr w:type="spellStart"/>
      <w:r w:rsidRPr="00F05D2D">
        <w:rPr>
          <w:rFonts w:eastAsia="Times New Roman"/>
          <w:color w:val="FF0000"/>
          <w:lang w:val="x-none"/>
        </w:rPr>
        <w:t>TypeI-SinglePanel</w:t>
      </w:r>
      <w:proofErr w:type="spellEnd"/>
      <w:r w:rsidRPr="00F05D2D">
        <w:rPr>
          <w:rFonts w:eastAsia="Times New Roman"/>
          <w:color w:val="FF0000"/>
          <w:lang w:val="x-none"/>
        </w:rPr>
        <w:t xml:space="preserve">' or where </w:t>
      </w:r>
      <w:proofErr w:type="spellStart"/>
      <w:r w:rsidRPr="00F05D2D">
        <w:rPr>
          <w:rFonts w:eastAsia="Times New Roman"/>
          <w:i/>
          <w:color w:val="FF0000"/>
          <w:lang w:val="x-none"/>
        </w:rPr>
        <w:t>reportQuantity</w:t>
      </w:r>
      <w:proofErr w:type="spellEnd"/>
      <w:r w:rsidRPr="00F05D2D">
        <w:rPr>
          <w:rFonts w:eastAsia="Times New Roman"/>
          <w:color w:val="FF0000"/>
          <w:lang w:val="x-none"/>
        </w:rPr>
        <w:t xml:space="preserve"> is set to 'cri-RI-CQI'</w:t>
      </w:r>
      <w:r w:rsidRPr="00F05D2D">
        <w:rPr>
          <w:rFonts w:eastAsia="Times New Roman"/>
          <w:color w:val="FF0000"/>
          <w:lang w:val="en-US"/>
        </w:rPr>
        <w:t xml:space="preserve">, </w:t>
      </w:r>
      <m:oMath>
        <m:sSub>
          <m:sSubPr>
            <m:ctrlPr>
              <w:rPr>
                <w:rFonts w:ascii="Cambria Math" w:eastAsia="Times New Roman" w:hAnsi="Cambria Math"/>
                <w:i/>
                <w:color w:val="FF0000"/>
                <w:lang w:val="x-none"/>
              </w:rPr>
            </m:ctrlPr>
          </m:sSubPr>
          <m:e>
            <m:r>
              <w:rPr>
                <w:rFonts w:ascii="Cambria Math" w:eastAsia="Times New Roman" w:hAnsi="Cambria Math"/>
                <w:color w:val="FF0000"/>
                <w:lang w:val="x-none"/>
              </w:rPr>
              <m:t>O</m:t>
            </m:r>
          </m:e>
          <m:sub>
            <m:r>
              <w:rPr>
                <w:rFonts w:ascii="Cambria Math" w:eastAsia="Times New Roman" w:hAnsi="Cambria Math"/>
                <w:color w:val="FF0000"/>
                <w:lang w:val="x-none"/>
              </w:rPr>
              <m:t>CPU</m:t>
            </m:r>
          </m:sub>
        </m:sSub>
        <m:r>
          <w:rPr>
            <w:rFonts w:ascii="Cambria Math" w:eastAsia="Times New Roman" w:hAnsi="Cambria Math"/>
            <w:color w:val="FF0000"/>
            <w:lang w:val="x-none"/>
          </w:rPr>
          <m:t>=</m:t>
        </m:r>
        <m:sSub>
          <m:sSubPr>
            <m:ctrlPr>
              <w:rPr>
                <w:rFonts w:ascii="Cambria Math" w:eastAsia="Times New Roman" w:hAnsi="Cambria Math"/>
                <w:i/>
                <w:color w:val="FF0000"/>
                <w:lang w:val="x-none"/>
              </w:rPr>
            </m:ctrlPr>
          </m:sSubPr>
          <m:e>
            <m:r>
              <w:rPr>
                <w:rFonts w:ascii="Cambria Math" w:eastAsia="Times New Roman" w:hAnsi="Cambria Math"/>
                <w:color w:val="FF0000"/>
                <w:lang w:val="x-none"/>
              </w:rPr>
              <m:t>N</m:t>
            </m:r>
          </m:e>
          <m:sub>
            <m:r>
              <w:rPr>
                <w:rFonts w:ascii="Cambria Math" w:eastAsia="Times New Roman" w:hAnsi="Cambria Math"/>
                <w:color w:val="FF0000"/>
                <w:lang w:val="x-none"/>
              </w:rPr>
              <m:t>CPU</m:t>
            </m:r>
          </m:sub>
        </m:sSub>
      </m:oMath>
      <w:r w:rsidRPr="00F05D2D">
        <w:rPr>
          <w:rFonts w:eastAsia="Times New Roman"/>
          <w:color w:val="FF0000"/>
          <w:lang w:val="en-US"/>
        </w:rPr>
        <w:t>,</w:t>
      </w:r>
    </w:p>
    <w:p w14:paraId="7DEBDDF6" w14:textId="77777777" w:rsidR="00EF7CC1" w:rsidRPr="00F05D2D" w:rsidRDefault="00EF7CC1" w:rsidP="00EF7CC1">
      <w:pPr>
        <w:overflowPunct/>
        <w:autoSpaceDE/>
        <w:autoSpaceDN/>
        <w:adjustRightInd/>
        <w:ind w:left="851" w:hanging="284"/>
        <w:textAlignment w:val="auto"/>
        <w:rPr>
          <w:rFonts w:eastAsia="Times New Roman"/>
          <w:color w:val="FF0000"/>
          <w:lang w:val="x-none"/>
        </w:rPr>
      </w:pPr>
      <w:r w:rsidRPr="00F05D2D">
        <w:rPr>
          <w:rFonts w:eastAsia="Malgun Gothic"/>
          <w:color w:val="FF0000"/>
          <w:lang w:val="en-US"/>
        </w:rPr>
        <w:t>-</w:t>
      </w:r>
      <w:r w:rsidRPr="00F05D2D">
        <w:rPr>
          <w:rFonts w:eastAsia="Malgun Gothic"/>
          <w:color w:val="FF0000"/>
          <w:lang w:val="en-US"/>
        </w:rPr>
        <w:tab/>
        <w:t xml:space="preserve">otherwise, </w:t>
      </w:r>
      <m:oMath>
        <m:sSub>
          <m:sSubPr>
            <m:ctrlPr>
              <w:rPr>
                <w:rFonts w:ascii="Cambria Math" w:eastAsia="Times New Roman" w:hAnsi="Cambria Math"/>
                <w:i/>
                <w:color w:val="FF0000"/>
                <w:lang w:val="x-none"/>
              </w:rPr>
            </m:ctrlPr>
          </m:sSubPr>
          <m:e>
            <m:r>
              <w:rPr>
                <w:rFonts w:ascii="Cambria Math" w:eastAsia="Times New Roman" w:hAnsi="Cambria Math"/>
                <w:color w:val="FF0000"/>
                <w:lang w:val="x-none"/>
              </w:rPr>
              <m:t>O</m:t>
            </m:r>
          </m:e>
          <m:sub>
            <m:r>
              <w:rPr>
                <w:rFonts w:ascii="Cambria Math" w:eastAsia="Times New Roman" w:hAnsi="Cambria Math"/>
                <w:color w:val="FF0000"/>
                <w:lang w:val="x-none"/>
              </w:rPr>
              <m:t>CPU</m:t>
            </m:r>
          </m:sub>
        </m:sSub>
        <m:r>
          <w:rPr>
            <w:rFonts w:ascii="Cambria Math" w:eastAsia="Times New Roman" w:hAnsi="Cambria Math"/>
            <w:color w:val="FF0000"/>
            <w:lang w:val="x-none"/>
          </w:rPr>
          <m:t>=</m:t>
        </m:r>
        <m:sSub>
          <m:sSubPr>
            <m:ctrlPr>
              <w:rPr>
                <w:rFonts w:ascii="Cambria Math" w:eastAsia="Times New Roman" w:hAnsi="Cambria Math"/>
                <w:i/>
                <w:color w:val="FF0000"/>
                <w:lang w:val="x-none"/>
              </w:rPr>
            </m:ctrlPr>
          </m:sSubPr>
          <m:e>
            <m:r>
              <w:rPr>
                <w:rFonts w:ascii="Cambria Math" w:eastAsia="Times New Roman" w:hAnsi="Cambria Math"/>
                <w:color w:val="FF0000"/>
                <w:lang w:val="x-none"/>
              </w:rPr>
              <m:t>K</m:t>
            </m:r>
          </m:e>
          <m:sub>
            <m:r>
              <w:rPr>
                <w:rFonts w:ascii="Cambria Math" w:eastAsia="Times New Roman" w:hAnsi="Cambria Math"/>
                <w:color w:val="FF0000"/>
                <w:lang w:val="x-none"/>
              </w:rPr>
              <m:t>S</m:t>
            </m:r>
          </m:sub>
        </m:sSub>
      </m:oMath>
      <w:r w:rsidRPr="00F05D2D">
        <w:rPr>
          <w:rFonts w:eastAsia="Malgun Gothic"/>
          <w:color w:val="FF0000"/>
          <w:lang w:val="en-US"/>
        </w:rPr>
        <w:t xml:space="preserve">, </w:t>
      </w:r>
      <w:r w:rsidRPr="00F05D2D">
        <w:rPr>
          <w:rFonts w:eastAsia="Times New Roman"/>
          <w:color w:val="FF0000"/>
          <w:lang w:val="x-none"/>
        </w:rPr>
        <w:t xml:space="preserve">where </w:t>
      </w:r>
      <m:oMath>
        <m:sSub>
          <m:sSubPr>
            <m:ctrlPr>
              <w:rPr>
                <w:rFonts w:ascii="Cambria Math" w:eastAsia="Times New Roman" w:hAnsi="Cambria Math"/>
                <w:i/>
                <w:color w:val="FF0000"/>
                <w:lang w:val="x-none"/>
              </w:rPr>
            </m:ctrlPr>
          </m:sSubPr>
          <m:e>
            <m:r>
              <w:rPr>
                <w:rFonts w:ascii="Cambria Math" w:eastAsia="Times New Roman" w:hAnsi="Cambria Math"/>
                <w:color w:val="FF0000"/>
                <w:lang w:val="x-none"/>
              </w:rPr>
              <m:t>K</m:t>
            </m:r>
          </m:e>
          <m:sub>
            <m:r>
              <w:rPr>
                <w:rFonts w:ascii="Cambria Math" w:eastAsia="Times New Roman" w:hAnsi="Cambria Math"/>
                <w:color w:val="FF0000"/>
                <w:lang w:val="x-none"/>
              </w:rPr>
              <m:t>s</m:t>
            </m:r>
          </m:sub>
        </m:sSub>
        <m:r>
          <w:rPr>
            <w:rFonts w:ascii="Cambria Math" w:eastAsia="Times New Roman" w:hAnsi="Cambria Math"/>
            <w:color w:val="FF0000"/>
            <w:lang w:val="x-none"/>
          </w:rPr>
          <m:t xml:space="preserve"> </m:t>
        </m:r>
      </m:oMath>
      <w:r w:rsidRPr="00F05D2D">
        <w:rPr>
          <w:rFonts w:eastAsia="Times New Roman"/>
          <w:color w:val="FF0000"/>
          <w:lang w:val="x-none"/>
        </w:rPr>
        <w:t>is the number of CSI-RS resources in the CSI-.RS resource set for channel measurement.</w:t>
      </w:r>
    </w:p>
    <w:p w14:paraId="5CAF12C0" w14:textId="77777777" w:rsidR="00EF7CC1" w:rsidRPr="00F05D2D" w:rsidRDefault="00EF7CC1" w:rsidP="00EF7CC1">
      <w:pPr>
        <w:pStyle w:val="B1"/>
        <w:rPr>
          <w:strike/>
          <w:color w:val="FF0000"/>
        </w:rPr>
      </w:pPr>
      <w:r w:rsidRPr="00F05D2D">
        <w:rPr>
          <w:strike/>
          <w:color w:val="FF0000"/>
        </w:rPr>
        <w:t>-</w:t>
      </w:r>
      <w:r w:rsidRPr="00F05D2D">
        <w:rPr>
          <w:strike/>
          <w:color w:val="FF0000"/>
        </w:rP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oMath>
      <w:r w:rsidRPr="00F05D2D">
        <w:rPr>
          <w:strike/>
          <w:color w:val="FF0000"/>
        </w:rPr>
        <w:t xml:space="preserve"> for a CSI report aperiodically triggered without transmitting a PUSCH with either transport block or HARQ-ACK or both when </w:t>
      </w:r>
      <w:r w:rsidRPr="00F05D2D">
        <w:rPr>
          <w:i/>
          <w:strike/>
          <w:color w:val="FF0000"/>
        </w:rPr>
        <w:t>L</w:t>
      </w:r>
      <w:r w:rsidRPr="00F05D2D">
        <w:rPr>
          <w:strike/>
          <w:color w:val="FF0000"/>
        </w:rPr>
        <w:t xml:space="preserve"> = 0 CPUs are occupied, where the CSI corresponds to a single CSI with wideband frequency-granularity and to at most 4 CSI-RS ports in a single resource without CRI report and where </w:t>
      </w:r>
      <w:proofErr w:type="spellStart"/>
      <w:r w:rsidRPr="00F05D2D">
        <w:rPr>
          <w:i/>
          <w:strike/>
          <w:color w:val="FF0000"/>
        </w:rPr>
        <w:t>codebookType</w:t>
      </w:r>
      <w:proofErr w:type="spellEnd"/>
      <w:r w:rsidRPr="00F05D2D">
        <w:rPr>
          <w:strike/>
          <w:color w:val="FF0000"/>
        </w:rPr>
        <w:t xml:space="preserve"> is set to '</w:t>
      </w:r>
      <w:proofErr w:type="spellStart"/>
      <w:r w:rsidRPr="00F05D2D">
        <w:rPr>
          <w:strike/>
          <w:color w:val="FF0000"/>
        </w:rPr>
        <w:t>TypeI-SinglePanel</w:t>
      </w:r>
      <w:proofErr w:type="spellEnd"/>
      <w:r w:rsidRPr="00F05D2D">
        <w:rPr>
          <w:strike/>
          <w:color w:val="FF0000"/>
        </w:rPr>
        <w:t xml:space="preserve">' or where </w:t>
      </w:r>
      <w:proofErr w:type="spellStart"/>
      <w:r w:rsidRPr="00F05D2D">
        <w:rPr>
          <w:i/>
          <w:strike/>
          <w:color w:val="FF0000"/>
        </w:rPr>
        <w:t>reportQuantity</w:t>
      </w:r>
      <w:proofErr w:type="spellEnd"/>
      <w:r w:rsidRPr="00F05D2D">
        <w:rPr>
          <w:strike/>
          <w:color w:val="FF0000"/>
        </w:rPr>
        <w:t xml:space="preserve"> is set to 'cri-RI-CQI'.</w:t>
      </w:r>
    </w:p>
    <w:p w14:paraId="436F3308" w14:textId="4808FDFB" w:rsidR="00EF7CC1" w:rsidRDefault="00EF7CC1" w:rsidP="00EF7CC1">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14:paraId="1C045516" w14:textId="77777777" w:rsidR="00AC6C19" w:rsidRPr="00DC47CE" w:rsidRDefault="00AC6C19" w:rsidP="00EF7CC1">
      <w:pPr>
        <w:jc w:val="center"/>
        <w:rPr>
          <w:color w:val="FF0000"/>
          <w:sz w:val="22"/>
        </w:rPr>
      </w:pPr>
    </w:p>
    <w:tbl>
      <w:tblPr>
        <w:tblStyle w:val="TableGrid"/>
        <w:tblW w:w="7792" w:type="dxa"/>
        <w:jc w:val="center"/>
        <w:tblLayout w:type="fixed"/>
        <w:tblLook w:val="04A0" w:firstRow="1" w:lastRow="0" w:firstColumn="1" w:lastColumn="0" w:noHBand="0" w:noVBand="1"/>
      </w:tblPr>
      <w:tblGrid>
        <w:gridCol w:w="1696"/>
        <w:gridCol w:w="6096"/>
      </w:tblGrid>
      <w:tr w:rsidR="00D4733C" w14:paraId="261D73AB"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F72680D" w14:textId="77777777" w:rsidR="00D4733C" w:rsidRDefault="00D4733C"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430EB408" w14:textId="77777777" w:rsidR="00D4733C" w:rsidRDefault="00D4733C" w:rsidP="00BD199D">
            <w:pPr>
              <w:rPr>
                <w:lang w:eastAsia="ja-JP"/>
              </w:rPr>
            </w:pPr>
            <w:r>
              <w:rPr>
                <w:lang w:eastAsia="ja-JP"/>
              </w:rPr>
              <w:t>View/comment</w:t>
            </w:r>
          </w:p>
        </w:tc>
      </w:tr>
      <w:tr w:rsidR="00D4733C" w14:paraId="76E2DF3C"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2EB3C04" w14:textId="2ECC7FA9" w:rsidR="00D4733C" w:rsidRDefault="00D4733C" w:rsidP="00BD199D">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14:paraId="256A3794" w14:textId="77777777" w:rsidR="00D4733C" w:rsidRDefault="00D4733C" w:rsidP="00BD199D">
            <w:pPr>
              <w:rPr>
                <w:lang w:eastAsia="ja-JP"/>
              </w:rPr>
            </w:pPr>
            <w:r>
              <w:rPr>
                <w:lang w:eastAsia="ja-JP"/>
              </w:rPr>
              <w:t>Support</w:t>
            </w:r>
          </w:p>
        </w:tc>
      </w:tr>
      <w:tr w:rsidR="00D4733C" w14:paraId="57B840B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89B0305" w14:textId="77777777" w:rsidR="00D4733C" w:rsidRDefault="00D4733C" w:rsidP="00BD199D">
            <w:r>
              <w:t>Ericsson</w:t>
            </w:r>
          </w:p>
        </w:tc>
        <w:tc>
          <w:tcPr>
            <w:tcW w:w="6096" w:type="dxa"/>
            <w:tcBorders>
              <w:top w:val="single" w:sz="4" w:space="0" w:color="auto"/>
              <w:left w:val="single" w:sz="4" w:space="0" w:color="auto"/>
              <w:bottom w:val="single" w:sz="4" w:space="0" w:color="auto"/>
              <w:right w:val="single" w:sz="4" w:space="0" w:color="auto"/>
            </w:tcBorders>
          </w:tcPr>
          <w:p w14:paraId="6DCFCB54" w14:textId="77777777" w:rsidR="00D4733C" w:rsidRPr="00761490" w:rsidRDefault="00D4733C" w:rsidP="00BD199D">
            <w:pPr>
              <w:rPr>
                <w:rFonts w:eastAsiaTheme="minorEastAsia"/>
              </w:rPr>
            </w:pPr>
            <w:r>
              <w:rPr>
                <w:rFonts w:eastAsiaTheme="minorEastAsia"/>
              </w:rPr>
              <w:t>Support</w:t>
            </w:r>
          </w:p>
        </w:tc>
      </w:tr>
      <w:tr w:rsidR="00D4733C" w14:paraId="29355950"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29869CD" w14:textId="77777777" w:rsidR="00D4733C" w:rsidRPr="00C830DE" w:rsidRDefault="00D4733C"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3C1FC0D4" w14:textId="77777777" w:rsidR="00D4733C" w:rsidRPr="00C830DE" w:rsidRDefault="00D4733C" w:rsidP="00BD199D">
            <w:pPr>
              <w:rPr>
                <w:rFonts w:eastAsiaTheme="minorEastAsia"/>
              </w:rPr>
            </w:pPr>
          </w:p>
        </w:tc>
      </w:tr>
      <w:tr w:rsidR="00D4733C" w14:paraId="54C4FEF2"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EB012CC" w14:textId="77777777" w:rsidR="00D4733C" w:rsidRDefault="00D4733C"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43CE19EA" w14:textId="77777777" w:rsidR="00D4733C" w:rsidRPr="00253837" w:rsidRDefault="00D4733C" w:rsidP="00BD199D">
            <w:pPr>
              <w:rPr>
                <w:rFonts w:eastAsiaTheme="minorEastAsia"/>
              </w:rPr>
            </w:pPr>
          </w:p>
        </w:tc>
      </w:tr>
      <w:tr w:rsidR="00D4733C" w14:paraId="4A2F006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4757B0F" w14:textId="77777777" w:rsidR="00D4733C" w:rsidRDefault="00D4733C"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49FEAC91" w14:textId="77777777" w:rsidR="00D4733C" w:rsidRDefault="00D4733C" w:rsidP="00BD199D">
            <w:pPr>
              <w:rPr>
                <w:lang w:eastAsia="ja-JP"/>
              </w:rPr>
            </w:pPr>
          </w:p>
        </w:tc>
      </w:tr>
      <w:tr w:rsidR="00D4733C" w14:paraId="15B45296"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082F656F" w14:textId="77777777" w:rsidR="00D4733C" w:rsidRPr="006914C1" w:rsidRDefault="00D4733C"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1D530A06" w14:textId="77777777" w:rsidR="00D4733C" w:rsidRPr="006914C1" w:rsidRDefault="00D4733C" w:rsidP="00BD199D">
            <w:pPr>
              <w:rPr>
                <w:rFonts w:eastAsiaTheme="minorEastAsia"/>
              </w:rPr>
            </w:pPr>
          </w:p>
        </w:tc>
      </w:tr>
      <w:tr w:rsidR="00D4733C" w14:paraId="0DFD83EE" w14:textId="77777777" w:rsidTr="00BD199D">
        <w:tblPrEx>
          <w:jc w:val="left"/>
        </w:tblPrEx>
        <w:tc>
          <w:tcPr>
            <w:tcW w:w="1696" w:type="dxa"/>
          </w:tcPr>
          <w:p w14:paraId="41D10621" w14:textId="77777777" w:rsidR="00D4733C" w:rsidRDefault="00D4733C" w:rsidP="00BD199D">
            <w:pPr>
              <w:rPr>
                <w:rFonts w:eastAsiaTheme="minorHAnsi"/>
                <w:lang w:eastAsia="ja-JP"/>
              </w:rPr>
            </w:pPr>
          </w:p>
        </w:tc>
        <w:tc>
          <w:tcPr>
            <w:tcW w:w="6096" w:type="dxa"/>
          </w:tcPr>
          <w:p w14:paraId="0AE4FE54" w14:textId="77777777" w:rsidR="00D4733C" w:rsidRDefault="00D4733C" w:rsidP="00BD199D">
            <w:pPr>
              <w:rPr>
                <w:lang w:eastAsia="ja-JP"/>
              </w:rPr>
            </w:pPr>
          </w:p>
        </w:tc>
      </w:tr>
      <w:tr w:rsidR="00D4733C" w14:paraId="37FB0AEB" w14:textId="77777777" w:rsidTr="00BD199D">
        <w:tblPrEx>
          <w:jc w:val="left"/>
        </w:tblPrEx>
        <w:tc>
          <w:tcPr>
            <w:tcW w:w="1696" w:type="dxa"/>
          </w:tcPr>
          <w:p w14:paraId="51BB09C4" w14:textId="77777777" w:rsidR="00D4733C" w:rsidRDefault="00D4733C" w:rsidP="00BD199D">
            <w:pPr>
              <w:rPr>
                <w:lang w:eastAsia="ja-JP"/>
              </w:rPr>
            </w:pPr>
          </w:p>
        </w:tc>
        <w:tc>
          <w:tcPr>
            <w:tcW w:w="6096" w:type="dxa"/>
          </w:tcPr>
          <w:p w14:paraId="0F7288E9" w14:textId="77777777" w:rsidR="00D4733C" w:rsidRDefault="00D4733C" w:rsidP="00BD199D">
            <w:pPr>
              <w:rPr>
                <w:lang w:eastAsia="ja-JP"/>
              </w:rPr>
            </w:pPr>
          </w:p>
        </w:tc>
      </w:tr>
      <w:tr w:rsidR="00D4733C" w14:paraId="5D7D9F2E" w14:textId="77777777" w:rsidTr="00BD199D">
        <w:tblPrEx>
          <w:jc w:val="left"/>
        </w:tblPrEx>
        <w:tc>
          <w:tcPr>
            <w:tcW w:w="1696" w:type="dxa"/>
          </w:tcPr>
          <w:p w14:paraId="34DE9CA8" w14:textId="77777777" w:rsidR="00D4733C" w:rsidRDefault="00D4733C" w:rsidP="00BD199D">
            <w:pPr>
              <w:rPr>
                <w:lang w:val="en-US" w:eastAsia="ja-JP"/>
              </w:rPr>
            </w:pPr>
          </w:p>
        </w:tc>
        <w:tc>
          <w:tcPr>
            <w:tcW w:w="6096" w:type="dxa"/>
          </w:tcPr>
          <w:p w14:paraId="5B2CB737" w14:textId="77777777" w:rsidR="00D4733C" w:rsidRDefault="00D4733C" w:rsidP="00BD199D">
            <w:pPr>
              <w:rPr>
                <w:rFonts w:eastAsia="MS Mincho"/>
                <w:lang w:eastAsia="ja-JP"/>
              </w:rPr>
            </w:pPr>
          </w:p>
        </w:tc>
      </w:tr>
      <w:tr w:rsidR="00D4733C" w14:paraId="3F9ADB29" w14:textId="77777777" w:rsidTr="00BD199D">
        <w:tblPrEx>
          <w:jc w:val="left"/>
        </w:tblPrEx>
        <w:tc>
          <w:tcPr>
            <w:tcW w:w="1696" w:type="dxa"/>
          </w:tcPr>
          <w:p w14:paraId="37509E9F" w14:textId="77777777" w:rsidR="00D4733C" w:rsidRDefault="00D4733C" w:rsidP="00BD199D">
            <w:pPr>
              <w:rPr>
                <w:lang w:val="en-US"/>
              </w:rPr>
            </w:pPr>
          </w:p>
        </w:tc>
        <w:tc>
          <w:tcPr>
            <w:tcW w:w="6096" w:type="dxa"/>
          </w:tcPr>
          <w:p w14:paraId="2AE21DB8" w14:textId="77777777" w:rsidR="00D4733C" w:rsidRDefault="00D4733C" w:rsidP="00BD199D"/>
        </w:tc>
      </w:tr>
    </w:tbl>
    <w:p w14:paraId="62ED9A68" w14:textId="50496B5C" w:rsidR="00E84793" w:rsidRDefault="00E84793" w:rsidP="00EF7CC1"/>
    <w:p w14:paraId="39F938DB" w14:textId="2906EF52" w:rsidR="005F283E" w:rsidRDefault="005F283E" w:rsidP="00E84793">
      <w:pPr>
        <w:rPr>
          <w:lang w:val="en-US" w:eastAsia="zh-TW"/>
        </w:rPr>
      </w:pPr>
    </w:p>
    <w:p w14:paraId="0A17D464" w14:textId="0005F98E" w:rsidR="005F283E" w:rsidRDefault="00016127" w:rsidP="00016127">
      <w:pPr>
        <w:pStyle w:val="Heading2"/>
        <w:rPr>
          <w:lang w:val="en-US" w:eastAsia="zh-TW"/>
        </w:rPr>
      </w:pPr>
      <w:r>
        <w:rPr>
          <w:lang w:val="en-US" w:eastAsia="zh-TW"/>
        </w:rPr>
        <w:t xml:space="preserve"> </w:t>
      </w:r>
      <w:r w:rsidR="005F283E">
        <w:rPr>
          <w:lang w:val="en-US" w:eastAsia="zh-TW"/>
        </w:rPr>
        <w:t>Simultaneous CSI-RS resource</w:t>
      </w:r>
    </w:p>
    <w:p w14:paraId="5FE26DCB" w14:textId="07BB5284" w:rsidR="007040D8" w:rsidRDefault="007040D8" w:rsidP="007040D8">
      <w:pPr>
        <w:pStyle w:val="maintext"/>
        <w:ind w:firstLineChars="0" w:firstLine="0"/>
      </w:pPr>
      <w:r>
        <w:t xml:space="preserve">Qualcomm identifies that the agreement on that a CSI-RS resource referred by N CSI Report Settings is counted N times </w:t>
      </w:r>
      <w:proofErr w:type="gramStart"/>
      <w:r>
        <w:t>for the purpose of</w:t>
      </w:r>
      <w:proofErr w:type="gramEnd"/>
      <w:r>
        <w:t xml:space="preserve"> determining the number of active CSI-RS ports according to UE capability is not captured in the spec.</w:t>
      </w:r>
    </w:p>
    <w:p w14:paraId="4EA14421" w14:textId="1B809A35" w:rsidR="007040D8" w:rsidRDefault="007040D8" w:rsidP="007040D8">
      <w:pPr>
        <w:pStyle w:val="Proposal"/>
        <w:numPr>
          <w:ilvl w:val="0"/>
          <w:numId w:val="0"/>
        </w:numPr>
        <w:ind w:left="1701" w:hanging="1701"/>
      </w:pPr>
      <w:r w:rsidRPr="007040D8">
        <w:t>Proposal:</w:t>
      </w:r>
    </w:p>
    <w:p w14:paraId="2FA89FDF" w14:textId="0D1F62E8" w:rsidR="007040D8" w:rsidRPr="007040D8" w:rsidRDefault="007040D8" w:rsidP="007040D8">
      <w:pPr>
        <w:pStyle w:val="Proposal"/>
        <w:numPr>
          <w:ilvl w:val="0"/>
          <w:numId w:val="20"/>
        </w:numPr>
      </w:pPr>
      <w:r>
        <w:t>Adopt the following TP:</w:t>
      </w:r>
    </w:p>
    <w:p w14:paraId="0A2761D7" w14:textId="21E10FEE" w:rsidR="005F283E" w:rsidRPr="00764F80" w:rsidRDefault="005F283E" w:rsidP="005F283E">
      <w:pPr>
        <w:pStyle w:val="Proposal"/>
        <w:numPr>
          <w:ilvl w:val="0"/>
          <w:numId w:val="0"/>
        </w:numPr>
        <w:ind w:left="1701" w:hanging="1701"/>
        <w:rPr>
          <w:b w:val="0"/>
          <w:i/>
        </w:rPr>
      </w:pPr>
      <w:r w:rsidRPr="00764F80">
        <w:rPr>
          <w:b w:val="0"/>
        </w:rPr>
        <w:t xml:space="preserve">--- Start of text proposal to Section </w:t>
      </w:r>
      <w:r w:rsidRPr="00BD115F">
        <w:rPr>
          <w:b w:val="0"/>
        </w:rPr>
        <w:t>5.2.1.</w:t>
      </w:r>
      <w:r>
        <w:rPr>
          <w:b w:val="0"/>
        </w:rPr>
        <w:t xml:space="preserve">6 </w:t>
      </w:r>
      <w:r w:rsidRPr="00764F80">
        <w:rPr>
          <w:b w:val="0"/>
        </w:rPr>
        <w:t>in TS38.214 ---</w:t>
      </w:r>
    </w:p>
    <w:p w14:paraId="23E11926" w14:textId="77777777" w:rsidR="005F283E" w:rsidRDefault="005F283E" w:rsidP="005F283E">
      <w:pPr>
        <w:spacing w:before="120"/>
        <w:rPr>
          <w:color w:val="FF0000"/>
        </w:rPr>
      </w:pPr>
      <w:r w:rsidRPr="00F77502">
        <w:rPr>
          <w:color w:val="FF0000"/>
        </w:rPr>
        <w:t>&gt;&gt;&gt;&gt; unchanged text omitted &lt;&lt;&lt;&lt;</w:t>
      </w:r>
    </w:p>
    <w:p w14:paraId="0D8E8872" w14:textId="77777777" w:rsidR="005F283E" w:rsidRPr="00B25D99" w:rsidRDefault="005F283E" w:rsidP="005F283E">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ins w:id="228" w:author="Qualcomm" w:date="2018-09-27T13:48:00Z">
        <w:r>
          <w:t xml:space="preserve"> If a CSI-RS resour</w:t>
        </w:r>
      </w:ins>
      <w:ins w:id="229" w:author="Qualcomm" w:date="2018-09-27T13:49:00Z">
        <w:r>
          <w:t xml:space="preserve">ce is referred by </w:t>
        </w:r>
        <w:r w:rsidRPr="0076316B">
          <w:rPr>
            <w:i/>
          </w:rPr>
          <w:t>N</w:t>
        </w:r>
        <w:r>
          <w:t xml:space="preserve"> CSI reporting settings, the CSI-RS resource and the CSI-RS ports within the CSI-RS resource are counted </w:t>
        </w:r>
        <w:r w:rsidRPr="0076316B">
          <w:rPr>
            <w:i/>
          </w:rPr>
          <w:t>N</w:t>
        </w:r>
        <w:r>
          <w:t xml:space="preserve"> times</w:t>
        </w:r>
      </w:ins>
      <w:ins w:id="230" w:author="Qualcomm" w:date="2018-09-27T13:50:00Z">
        <w:r>
          <w:t>.</w:t>
        </w:r>
      </w:ins>
    </w:p>
    <w:p w14:paraId="30153563" w14:textId="77777777" w:rsidR="005F283E" w:rsidRPr="00F77502" w:rsidRDefault="005F283E" w:rsidP="005F283E">
      <w:pPr>
        <w:spacing w:before="120"/>
        <w:rPr>
          <w:color w:val="FF0000"/>
        </w:rPr>
      </w:pPr>
      <w:r w:rsidRPr="00F77502">
        <w:rPr>
          <w:color w:val="FF0000"/>
        </w:rPr>
        <w:t>&gt;&gt;&gt;&gt; unchanged text omitted &lt;&lt;&lt;&lt;</w:t>
      </w:r>
    </w:p>
    <w:tbl>
      <w:tblPr>
        <w:tblStyle w:val="TableGrid"/>
        <w:tblW w:w="7792" w:type="dxa"/>
        <w:jc w:val="center"/>
        <w:tblLayout w:type="fixed"/>
        <w:tblLook w:val="04A0" w:firstRow="1" w:lastRow="0" w:firstColumn="1" w:lastColumn="0" w:noHBand="0" w:noVBand="1"/>
      </w:tblPr>
      <w:tblGrid>
        <w:gridCol w:w="1696"/>
        <w:gridCol w:w="6096"/>
      </w:tblGrid>
      <w:tr w:rsidR="007040D8" w14:paraId="6F8E526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1CA7915" w14:textId="77777777" w:rsidR="007040D8" w:rsidRDefault="007040D8"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F9418F4" w14:textId="77777777" w:rsidR="007040D8" w:rsidRDefault="007040D8" w:rsidP="00BD199D">
            <w:pPr>
              <w:rPr>
                <w:lang w:eastAsia="ja-JP"/>
              </w:rPr>
            </w:pPr>
            <w:r>
              <w:rPr>
                <w:lang w:eastAsia="ja-JP"/>
              </w:rPr>
              <w:t>View/comment</w:t>
            </w:r>
          </w:p>
        </w:tc>
      </w:tr>
      <w:tr w:rsidR="007040D8" w14:paraId="6B56CB88"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1FD47A9" w14:textId="161D2C0E" w:rsidR="007040D8" w:rsidRDefault="007040D8" w:rsidP="00BD199D">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14:paraId="2CB3086B" w14:textId="77777777" w:rsidR="007040D8" w:rsidRDefault="007040D8" w:rsidP="00BD199D">
            <w:pPr>
              <w:rPr>
                <w:lang w:eastAsia="ja-JP"/>
              </w:rPr>
            </w:pPr>
            <w:r>
              <w:rPr>
                <w:lang w:eastAsia="ja-JP"/>
              </w:rPr>
              <w:t>Support</w:t>
            </w:r>
          </w:p>
        </w:tc>
      </w:tr>
      <w:tr w:rsidR="007040D8" w14:paraId="7D89B354"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BCB185D" w14:textId="77777777" w:rsidR="007040D8" w:rsidRDefault="007040D8" w:rsidP="00BD199D">
            <w:r>
              <w:t>Ericsson</w:t>
            </w:r>
          </w:p>
        </w:tc>
        <w:tc>
          <w:tcPr>
            <w:tcW w:w="6096" w:type="dxa"/>
            <w:tcBorders>
              <w:top w:val="single" w:sz="4" w:space="0" w:color="auto"/>
              <w:left w:val="single" w:sz="4" w:space="0" w:color="auto"/>
              <w:bottom w:val="single" w:sz="4" w:space="0" w:color="auto"/>
              <w:right w:val="single" w:sz="4" w:space="0" w:color="auto"/>
            </w:tcBorders>
          </w:tcPr>
          <w:p w14:paraId="3972A0A5" w14:textId="77777777" w:rsidR="007040D8" w:rsidRPr="00761490" w:rsidRDefault="007040D8" w:rsidP="00BD199D">
            <w:pPr>
              <w:rPr>
                <w:rFonts w:eastAsiaTheme="minorEastAsia"/>
              </w:rPr>
            </w:pPr>
            <w:r>
              <w:rPr>
                <w:rFonts w:eastAsiaTheme="minorEastAsia"/>
              </w:rPr>
              <w:t>Support</w:t>
            </w:r>
          </w:p>
        </w:tc>
      </w:tr>
      <w:tr w:rsidR="007040D8" w14:paraId="58601D4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6B1921B" w14:textId="77777777" w:rsidR="007040D8" w:rsidRPr="00C830DE"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053EE191" w14:textId="77777777" w:rsidR="007040D8" w:rsidRPr="00C830DE" w:rsidRDefault="007040D8" w:rsidP="00BD199D">
            <w:pPr>
              <w:rPr>
                <w:rFonts w:eastAsiaTheme="minorEastAsia"/>
              </w:rPr>
            </w:pPr>
          </w:p>
        </w:tc>
      </w:tr>
      <w:tr w:rsidR="007040D8" w14:paraId="34C395D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A5080C3" w14:textId="77777777" w:rsidR="007040D8" w:rsidRDefault="007040D8"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D68B3B8" w14:textId="77777777" w:rsidR="007040D8" w:rsidRPr="00253837" w:rsidRDefault="007040D8" w:rsidP="00BD199D">
            <w:pPr>
              <w:rPr>
                <w:rFonts w:eastAsiaTheme="minorEastAsia"/>
              </w:rPr>
            </w:pPr>
          </w:p>
        </w:tc>
      </w:tr>
      <w:tr w:rsidR="007040D8" w14:paraId="6BD17C5E"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E589759" w14:textId="77777777" w:rsidR="007040D8" w:rsidRDefault="007040D8"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37B3124A" w14:textId="77777777" w:rsidR="007040D8" w:rsidRDefault="007040D8" w:rsidP="00BD199D">
            <w:pPr>
              <w:rPr>
                <w:lang w:eastAsia="ja-JP"/>
              </w:rPr>
            </w:pPr>
          </w:p>
        </w:tc>
      </w:tr>
      <w:tr w:rsidR="007040D8" w14:paraId="342F0DA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5E9D1A08" w14:textId="77777777" w:rsidR="007040D8" w:rsidRPr="006914C1" w:rsidRDefault="007040D8"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4BFC96B9" w14:textId="77777777" w:rsidR="007040D8" w:rsidRPr="006914C1" w:rsidRDefault="007040D8" w:rsidP="00BD199D">
            <w:pPr>
              <w:rPr>
                <w:rFonts w:eastAsiaTheme="minorEastAsia"/>
              </w:rPr>
            </w:pPr>
          </w:p>
        </w:tc>
      </w:tr>
      <w:tr w:rsidR="007040D8" w14:paraId="28E3D7B6" w14:textId="77777777" w:rsidTr="00BD199D">
        <w:tblPrEx>
          <w:jc w:val="left"/>
        </w:tblPrEx>
        <w:tc>
          <w:tcPr>
            <w:tcW w:w="1696" w:type="dxa"/>
          </w:tcPr>
          <w:p w14:paraId="0C2C70DB" w14:textId="77777777" w:rsidR="007040D8" w:rsidRDefault="007040D8" w:rsidP="00BD199D">
            <w:pPr>
              <w:rPr>
                <w:rFonts w:eastAsiaTheme="minorHAnsi"/>
                <w:lang w:eastAsia="ja-JP"/>
              </w:rPr>
            </w:pPr>
          </w:p>
        </w:tc>
        <w:tc>
          <w:tcPr>
            <w:tcW w:w="6096" w:type="dxa"/>
          </w:tcPr>
          <w:p w14:paraId="1FF22E38" w14:textId="77777777" w:rsidR="007040D8" w:rsidRDefault="007040D8" w:rsidP="00BD199D">
            <w:pPr>
              <w:rPr>
                <w:lang w:eastAsia="ja-JP"/>
              </w:rPr>
            </w:pPr>
          </w:p>
        </w:tc>
      </w:tr>
      <w:tr w:rsidR="007040D8" w14:paraId="4ADBAB77" w14:textId="77777777" w:rsidTr="00BD199D">
        <w:tblPrEx>
          <w:jc w:val="left"/>
        </w:tblPrEx>
        <w:tc>
          <w:tcPr>
            <w:tcW w:w="1696" w:type="dxa"/>
          </w:tcPr>
          <w:p w14:paraId="47D731E4" w14:textId="77777777" w:rsidR="007040D8" w:rsidRDefault="007040D8" w:rsidP="00BD199D">
            <w:pPr>
              <w:rPr>
                <w:lang w:eastAsia="ja-JP"/>
              </w:rPr>
            </w:pPr>
          </w:p>
        </w:tc>
        <w:tc>
          <w:tcPr>
            <w:tcW w:w="6096" w:type="dxa"/>
          </w:tcPr>
          <w:p w14:paraId="25A1CA53" w14:textId="77777777" w:rsidR="007040D8" w:rsidRDefault="007040D8" w:rsidP="00BD199D">
            <w:pPr>
              <w:rPr>
                <w:lang w:eastAsia="ja-JP"/>
              </w:rPr>
            </w:pPr>
          </w:p>
        </w:tc>
      </w:tr>
      <w:tr w:rsidR="007040D8" w14:paraId="7E19D623" w14:textId="77777777" w:rsidTr="00BD199D">
        <w:tblPrEx>
          <w:jc w:val="left"/>
        </w:tblPrEx>
        <w:tc>
          <w:tcPr>
            <w:tcW w:w="1696" w:type="dxa"/>
          </w:tcPr>
          <w:p w14:paraId="684DE1D9" w14:textId="77777777" w:rsidR="007040D8" w:rsidRDefault="007040D8" w:rsidP="00BD199D">
            <w:pPr>
              <w:rPr>
                <w:lang w:val="en-US" w:eastAsia="ja-JP"/>
              </w:rPr>
            </w:pPr>
          </w:p>
        </w:tc>
        <w:tc>
          <w:tcPr>
            <w:tcW w:w="6096" w:type="dxa"/>
          </w:tcPr>
          <w:p w14:paraId="0EDE3812" w14:textId="77777777" w:rsidR="007040D8" w:rsidRDefault="007040D8" w:rsidP="00BD199D">
            <w:pPr>
              <w:rPr>
                <w:rFonts w:eastAsia="MS Mincho"/>
                <w:lang w:eastAsia="ja-JP"/>
              </w:rPr>
            </w:pPr>
          </w:p>
        </w:tc>
      </w:tr>
      <w:tr w:rsidR="007040D8" w14:paraId="5C69F2F8" w14:textId="77777777" w:rsidTr="00BD199D">
        <w:tblPrEx>
          <w:jc w:val="left"/>
        </w:tblPrEx>
        <w:tc>
          <w:tcPr>
            <w:tcW w:w="1696" w:type="dxa"/>
          </w:tcPr>
          <w:p w14:paraId="4039077B" w14:textId="77777777" w:rsidR="007040D8" w:rsidRDefault="007040D8" w:rsidP="00BD199D">
            <w:pPr>
              <w:rPr>
                <w:lang w:val="en-US"/>
              </w:rPr>
            </w:pPr>
          </w:p>
        </w:tc>
        <w:tc>
          <w:tcPr>
            <w:tcW w:w="6096" w:type="dxa"/>
          </w:tcPr>
          <w:p w14:paraId="66E0E2CE" w14:textId="77777777" w:rsidR="007040D8" w:rsidRDefault="007040D8" w:rsidP="00BD199D"/>
        </w:tc>
      </w:tr>
    </w:tbl>
    <w:p w14:paraId="1D05FF7F" w14:textId="77777777" w:rsidR="005F283E" w:rsidRPr="005F283E" w:rsidRDefault="005F283E" w:rsidP="005F283E">
      <w:pPr>
        <w:rPr>
          <w:lang w:val="en-US" w:eastAsia="zh-TW"/>
        </w:rPr>
      </w:pPr>
    </w:p>
    <w:p w14:paraId="037CD990" w14:textId="716B49CA" w:rsidR="005F283E" w:rsidRDefault="005F283E" w:rsidP="005F283E"/>
    <w:p w14:paraId="3F41ED0E" w14:textId="3343891D" w:rsidR="00C91C62" w:rsidRDefault="00016127" w:rsidP="00016127">
      <w:pPr>
        <w:pStyle w:val="Heading2"/>
      </w:pPr>
      <w:r>
        <w:t xml:space="preserve"> </w:t>
      </w:r>
      <w:r w:rsidR="00C91C62">
        <w:t>Clarification on CSI content in Part 1 and Part 2</w:t>
      </w:r>
    </w:p>
    <w:p w14:paraId="09493AFF" w14:textId="596902C8" w:rsidR="00C91C62" w:rsidRDefault="00C91C62" w:rsidP="00C91C62"/>
    <w:p w14:paraId="2C9C8AB3" w14:textId="37BCEBC1" w:rsidR="00C91C62" w:rsidRDefault="00C91C62" w:rsidP="00C91C62">
      <w:r>
        <w:t>Samsung</w:t>
      </w:r>
      <w:r w:rsidR="00016127">
        <w:t xml:space="preserve"> proposes some editorial corrections to Section 5.2.3.</w:t>
      </w:r>
    </w:p>
    <w:p w14:paraId="65AD2540" w14:textId="3E7AF5CC" w:rsidR="00016127" w:rsidRDefault="00016127" w:rsidP="00C91C62"/>
    <w:p w14:paraId="0E345C05" w14:textId="3D82101E" w:rsidR="00016127" w:rsidRPr="00016127" w:rsidRDefault="00016127" w:rsidP="00C91C62">
      <w:pPr>
        <w:rPr>
          <w:b/>
        </w:rPr>
      </w:pPr>
      <w:r w:rsidRPr="00016127">
        <w:rPr>
          <w:b/>
        </w:rPr>
        <w:t>Proposal:</w:t>
      </w:r>
    </w:p>
    <w:p w14:paraId="123362B0" w14:textId="0F594082" w:rsidR="00C91C62" w:rsidRDefault="00016127" w:rsidP="00212576">
      <w:pPr>
        <w:pStyle w:val="ListParagraph"/>
        <w:numPr>
          <w:ilvl w:val="0"/>
          <w:numId w:val="20"/>
        </w:numPr>
      </w:pPr>
      <w:r>
        <w:lastRenderedPageBreak/>
        <w:t>Adopt the following TP:</w:t>
      </w:r>
    </w:p>
    <w:p w14:paraId="6E0C6688" w14:textId="7EF1C61D" w:rsidR="00016127" w:rsidRDefault="00016127" w:rsidP="00016127">
      <w:pPr>
        <w:pStyle w:val="Proposal"/>
        <w:numPr>
          <w:ilvl w:val="0"/>
          <w:numId w:val="0"/>
        </w:numPr>
        <w:ind w:left="1701" w:hanging="1701"/>
      </w:pPr>
      <w:r w:rsidRPr="00764F80">
        <w:rPr>
          <w:b w:val="0"/>
        </w:rPr>
        <w:t xml:space="preserve">--- Start of text proposal to Section </w:t>
      </w:r>
      <w:r w:rsidRPr="00BD115F">
        <w:rPr>
          <w:b w:val="0"/>
        </w:rPr>
        <w:t>5.2.</w:t>
      </w:r>
      <w:r>
        <w:rPr>
          <w:b w:val="0"/>
        </w:rPr>
        <w:t xml:space="preserve">3 </w:t>
      </w:r>
      <w:r w:rsidRPr="00764F80">
        <w:rPr>
          <w:b w:val="0"/>
        </w:rPr>
        <w:t>in TS38.214 ---</w:t>
      </w:r>
    </w:p>
    <w:p w14:paraId="59F56914" w14:textId="77777777" w:rsidR="00C91C62" w:rsidRPr="00775C83" w:rsidRDefault="00C91C62" w:rsidP="00C91C62">
      <w:pPr>
        <w:pStyle w:val="Heading3"/>
        <w:numPr>
          <w:ilvl w:val="0"/>
          <w:numId w:val="0"/>
        </w:numPr>
        <w:rPr>
          <w:color w:val="000000"/>
        </w:rPr>
      </w:pPr>
      <w:bookmarkStart w:id="231" w:name="_Toc517439494"/>
      <w:bookmarkStart w:id="232" w:name="_Toc501048208"/>
      <w:r w:rsidRPr="00775C83">
        <w:rPr>
          <w:color w:val="000000"/>
        </w:rPr>
        <w:t>5.2.3</w:t>
      </w:r>
      <w:r w:rsidRPr="00775C83">
        <w:rPr>
          <w:color w:val="000000"/>
        </w:rPr>
        <w:tab/>
      </w:r>
      <w:r w:rsidRPr="00775C83">
        <w:rPr>
          <w:color w:val="000000"/>
        </w:rPr>
        <w:tab/>
        <w:t>CSI reporting using PUSCH</w:t>
      </w:r>
      <w:bookmarkEnd w:id="231"/>
    </w:p>
    <w:p w14:paraId="36CCFEEE" w14:textId="77777777" w:rsidR="00C91C62" w:rsidRPr="003D3A64" w:rsidRDefault="00C91C62" w:rsidP="00C91C62">
      <w:pPr>
        <w:rPr>
          <w:lang w:eastAsia="ko-KR"/>
        </w:rPr>
      </w:pPr>
      <w:r>
        <w:rPr>
          <w:lang w:eastAsia="ko-KR"/>
        </w:rPr>
        <w:t>…</w:t>
      </w:r>
    </w:p>
    <w:p w14:paraId="715CC20E" w14:textId="77777777" w:rsidR="00C91C62" w:rsidRDefault="00C91C62" w:rsidP="00C91C62">
      <w:pPr>
        <w:rPr>
          <w:color w:val="000000"/>
        </w:rPr>
      </w:pPr>
      <w:r>
        <w:rPr>
          <w:color w:val="000000"/>
        </w:rPr>
        <w:t xml:space="preserve">For Type I and Type II CSI feedback on PUSCH, a CSI report comprises of two parts. </w:t>
      </w:r>
      <w:r w:rsidRPr="00F55305">
        <w:rPr>
          <w:color w:val="000000"/>
        </w:rPr>
        <w:t xml:space="preserve">Part 1 </w:t>
      </w:r>
      <w:r w:rsidRPr="003D3A64">
        <w:rPr>
          <w:color w:val="FF0000"/>
          <w:u w:val="single"/>
        </w:rPr>
        <w:t>has a fixed payload size and</w:t>
      </w:r>
      <w:r w:rsidRPr="003D3A64">
        <w:rPr>
          <w:color w:val="FF0000"/>
        </w:rPr>
        <w:t xml:space="preserve"> </w:t>
      </w:r>
      <w:r w:rsidRPr="00F55305">
        <w:rPr>
          <w:color w:val="000000"/>
        </w:rPr>
        <w:t>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14:paraId="0E8D8BE0" w14:textId="77777777" w:rsidR="00C91C62" w:rsidRPr="0048482F" w:rsidRDefault="00C91C62" w:rsidP="00C91C62">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3D3A64">
        <w:rPr>
          <w:color w:val="FF0000"/>
          <w:u w:val="single"/>
        </w:rPr>
        <w:t>(if reported)</w:t>
      </w:r>
      <w:r>
        <w:rPr>
          <w:color w:val="FF0000"/>
          <w:u w:val="single"/>
        </w:rPr>
        <w:t xml:space="preserve"> </w:t>
      </w:r>
      <w:r w:rsidRPr="0048482F">
        <w:t>and contains the CQI for the second codeword when RI</w:t>
      </w:r>
      <w:r>
        <w:t xml:space="preserve"> </w:t>
      </w:r>
      <w:r w:rsidRPr="003D3A64">
        <w:rPr>
          <w:color w:val="FF0000"/>
          <w:u w:val="single"/>
        </w:rPr>
        <w:t>(if reported)</w:t>
      </w:r>
      <w:r w:rsidRPr="00A540C8">
        <w:rPr>
          <w:strike/>
          <w:color w:val="FF0000"/>
        </w:rPr>
        <w:t>&gt;</w:t>
      </w:r>
      <w:r>
        <w:rPr>
          <w:color w:val="FF0000"/>
        </w:rPr>
        <w:t xml:space="preserve"> </w:t>
      </w:r>
      <w:r w:rsidRPr="00A540C8">
        <w:rPr>
          <w:color w:val="FF0000"/>
          <w:u w:val="single"/>
        </w:rPr>
        <w:t>is larger than</w:t>
      </w:r>
      <w:r>
        <w:rPr>
          <w:color w:val="FF0000"/>
        </w:rPr>
        <w:t xml:space="preserve"> </w:t>
      </w:r>
      <w:r w:rsidRPr="0048482F">
        <w:t>4.</w:t>
      </w:r>
      <w:r>
        <w:t xml:space="preserve"> </w:t>
      </w:r>
    </w:p>
    <w:p w14:paraId="673BBC5B" w14:textId="77777777" w:rsidR="00C91C62" w:rsidRDefault="00C91C62" w:rsidP="00C91C62">
      <w:pPr>
        <w:ind w:left="567" w:hanging="283"/>
        <w:rPr>
          <w:color w:val="000000"/>
        </w:rPr>
      </w:pPr>
      <w:r>
        <w:t>-</w:t>
      </w:r>
      <w:r>
        <w:tab/>
      </w:r>
      <w:r w:rsidRPr="0048482F">
        <w:t xml:space="preserve">For Type II CSI feedback, Part 1 </w:t>
      </w:r>
      <w:r w:rsidRPr="003D3A64">
        <w:rPr>
          <w:strike/>
          <w:color w:val="FF0000"/>
        </w:rPr>
        <w:t>has a fixed payload size and</w:t>
      </w:r>
      <w:r w:rsidRPr="0048482F">
        <w:t xml:space="preserve"> contains RI</w:t>
      </w:r>
      <w:r>
        <w:t xml:space="preserve"> </w:t>
      </w:r>
      <w:r w:rsidRPr="003D3A64">
        <w:rPr>
          <w:color w:val="FF0000"/>
          <w:u w:val="single"/>
        </w:rPr>
        <w:t>(if reported)</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3D3A64">
        <w:rPr>
          <w:color w:val="FF0000"/>
          <w:u w:val="single"/>
        </w:rPr>
        <w:t>(if reported)</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79B5E0CC" w14:textId="77777777" w:rsidR="00C91C62" w:rsidRDefault="00C91C62" w:rsidP="00C91C62">
      <w:pPr>
        <w:pStyle w:val="Heading4"/>
        <w:numPr>
          <w:ilvl w:val="0"/>
          <w:numId w:val="0"/>
        </w:numPr>
        <w:spacing w:before="0" w:after="0" w:line="288" w:lineRule="auto"/>
        <w:ind w:left="864" w:hanging="864"/>
        <w:rPr>
          <w:color w:val="000000"/>
        </w:rPr>
      </w:pPr>
      <w:r>
        <w:rPr>
          <w:color w:val="000000"/>
        </w:rPr>
        <w:t>…</w:t>
      </w:r>
    </w:p>
    <w:bookmarkEnd w:id="232"/>
    <w:p w14:paraId="66524BF5" w14:textId="021B5005" w:rsidR="00016127" w:rsidRDefault="00016127" w:rsidP="00016127">
      <w:pPr>
        <w:pStyle w:val="Proposal"/>
        <w:numPr>
          <w:ilvl w:val="0"/>
          <w:numId w:val="0"/>
        </w:numPr>
        <w:ind w:left="1701" w:hanging="1701"/>
      </w:pPr>
      <w:r w:rsidRPr="00764F80">
        <w:rPr>
          <w:b w:val="0"/>
        </w:rPr>
        <w:t xml:space="preserve">--- </w:t>
      </w:r>
      <w:r>
        <w:rPr>
          <w:b w:val="0"/>
        </w:rPr>
        <w:t>End</w:t>
      </w:r>
      <w:r w:rsidRPr="00764F80">
        <w:rPr>
          <w:b w:val="0"/>
        </w:rPr>
        <w:t xml:space="preserve"> of text proposal to Section </w:t>
      </w:r>
      <w:r w:rsidRPr="00BD115F">
        <w:rPr>
          <w:b w:val="0"/>
        </w:rPr>
        <w:t>5.2.</w:t>
      </w:r>
      <w:r>
        <w:rPr>
          <w:b w:val="0"/>
        </w:rPr>
        <w:t xml:space="preserve">3 </w:t>
      </w:r>
      <w:r w:rsidRPr="00764F80">
        <w:rPr>
          <w:b w:val="0"/>
        </w:rPr>
        <w:t>in TS38.214 ---</w:t>
      </w:r>
    </w:p>
    <w:tbl>
      <w:tblPr>
        <w:tblStyle w:val="TableGrid"/>
        <w:tblW w:w="7792" w:type="dxa"/>
        <w:jc w:val="center"/>
        <w:tblLayout w:type="fixed"/>
        <w:tblLook w:val="04A0" w:firstRow="1" w:lastRow="0" w:firstColumn="1" w:lastColumn="0" w:noHBand="0" w:noVBand="1"/>
      </w:tblPr>
      <w:tblGrid>
        <w:gridCol w:w="1696"/>
        <w:gridCol w:w="6096"/>
      </w:tblGrid>
      <w:tr w:rsidR="00D362D3" w14:paraId="4DB777B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25DE346B" w14:textId="77777777" w:rsidR="00D362D3" w:rsidRDefault="00D362D3" w:rsidP="00BD199D">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588DA9C9" w14:textId="77777777" w:rsidR="00D362D3" w:rsidRDefault="00D362D3" w:rsidP="00BD199D">
            <w:pPr>
              <w:rPr>
                <w:lang w:eastAsia="ja-JP"/>
              </w:rPr>
            </w:pPr>
            <w:r>
              <w:rPr>
                <w:lang w:eastAsia="ja-JP"/>
              </w:rPr>
              <w:t>View/comment</w:t>
            </w:r>
          </w:p>
        </w:tc>
      </w:tr>
      <w:tr w:rsidR="00D362D3" w14:paraId="3A4206DA"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27845FB" w14:textId="616BF159" w:rsidR="00D362D3" w:rsidRDefault="00D362D3" w:rsidP="00BD199D">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14:paraId="2B215EE3" w14:textId="77777777" w:rsidR="00D362D3" w:rsidRDefault="00D362D3" w:rsidP="00BD199D">
            <w:pPr>
              <w:rPr>
                <w:lang w:eastAsia="ja-JP"/>
              </w:rPr>
            </w:pPr>
            <w:r>
              <w:rPr>
                <w:lang w:eastAsia="ja-JP"/>
              </w:rPr>
              <w:t>Support</w:t>
            </w:r>
          </w:p>
        </w:tc>
      </w:tr>
      <w:tr w:rsidR="00D362D3" w14:paraId="3140E80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20DB19D" w14:textId="77777777" w:rsidR="00D362D3" w:rsidRDefault="00D362D3" w:rsidP="00BD199D">
            <w:r>
              <w:t>Ericsson</w:t>
            </w:r>
          </w:p>
        </w:tc>
        <w:tc>
          <w:tcPr>
            <w:tcW w:w="6096" w:type="dxa"/>
            <w:tcBorders>
              <w:top w:val="single" w:sz="4" w:space="0" w:color="auto"/>
              <w:left w:val="single" w:sz="4" w:space="0" w:color="auto"/>
              <w:bottom w:val="single" w:sz="4" w:space="0" w:color="auto"/>
              <w:right w:val="single" w:sz="4" w:space="0" w:color="auto"/>
            </w:tcBorders>
          </w:tcPr>
          <w:p w14:paraId="32639466" w14:textId="77777777" w:rsidR="00D362D3" w:rsidRPr="00761490" w:rsidRDefault="00D362D3" w:rsidP="00BD199D">
            <w:pPr>
              <w:rPr>
                <w:rFonts w:eastAsiaTheme="minorEastAsia"/>
              </w:rPr>
            </w:pPr>
            <w:r>
              <w:rPr>
                <w:rFonts w:eastAsiaTheme="minorEastAsia"/>
              </w:rPr>
              <w:t>Support</w:t>
            </w:r>
          </w:p>
        </w:tc>
      </w:tr>
      <w:tr w:rsidR="00D362D3" w14:paraId="3D0C591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2211CEED" w14:textId="77777777" w:rsidR="00D362D3" w:rsidRPr="00C830DE" w:rsidRDefault="00D362D3"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203C1C09" w14:textId="77777777" w:rsidR="00D362D3" w:rsidRPr="00C830DE" w:rsidRDefault="00D362D3" w:rsidP="00BD199D">
            <w:pPr>
              <w:rPr>
                <w:rFonts w:eastAsiaTheme="minorEastAsia"/>
              </w:rPr>
            </w:pPr>
          </w:p>
        </w:tc>
      </w:tr>
      <w:tr w:rsidR="00D362D3" w14:paraId="5DF3E6ED"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1DC39131" w14:textId="77777777" w:rsidR="00D362D3" w:rsidRDefault="00D362D3" w:rsidP="00BD199D">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14:paraId="72A5CE9A" w14:textId="77777777" w:rsidR="00D362D3" w:rsidRPr="00253837" w:rsidRDefault="00D362D3" w:rsidP="00BD199D">
            <w:pPr>
              <w:rPr>
                <w:rFonts w:eastAsiaTheme="minorEastAsia"/>
              </w:rPr>
            </w:pPr>
          </w:p>
        </w:tc>
      </w:tr>
      <w:tr w:rsidR="00D362D3" w14:paraId="725F05C5"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70EEEB09" w14:textId="77777777" w:rsidR="00D362D3" w:rsidRDefault="00D362D3" w:rsidP="00BD199D">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14:paraId="18BBA96A" w14:textId="77777777" w:rsidR="00D362D3" w:rsidRDefault="00D362D3" w:rsidP="00BD199D">
            <w:pPr>
              <w:rPr>
                <w:lang w:eastAsia="ja-JP"/>
              </w:rPr>
            </w:pPr>
          </w:p>
        </w:tc>
      </w:tr>
      <w:tr w:rsidR="00D362D3" w14:paraId="4EC3DF76" w14:textId="77777777" w:rsidTr="00BD199D">
        <w:trPr>
          <w:jc w:val="center"/>
        </w:trPr>
        <w:tc>
          <w:tcPr>
            <w:tcW w:w="1696" w:type="dxa"/>
            <w:tcBorders>
              <w:top w:val="single" w:sz="4" w:space="0" w:color="auto"/>
              <w:left w:val="single" w:sz="4" w:space="0" w:color="auto"/>
              <w:bottom w:val="single" w:sz="4" w:space="0" w:color="auto"/>
              <w:right w:val="single" w:sz="4" w:space="0" w:color="auto"/>
            </w:tcBorders>
          </w:tcPr>
          <w:p w14:paraId="426D5499" w14:textId="77777777" w:rsidR="00D362D3" w:rsidRPr="006914C1" w:rsidRDefault="00D362D3" w:rsidP="00BD199D">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14:paraId="77533923" w14:textId="77777777" w:rsidR="00D362D3" w:rsidRPr="006914C1" w:rsidRDefault="00D362D3" w:rsidP="00BD199D">
            <w:pPr>
              <w:rPr>
                <w:rFonts w:eastAsiaTheme="minorEastAsia"/>
              </w:rPr>
            </w:pPr>
          </w:p>
        </w:tc>
      </w:tr>
      <w:tr w:rsidR="00D362D3" w14:paraId="5D6CE39D" w14:textId="77777777" w:rsidTr="00BD199D">
        <w:tblPrEx>
          <w:jc w:val="left"/>
        </w:tblPrEx>
        <w:tc>
          <w:tcPr>
            <w:tcW w:w="1696" w:type="dxa"/>
          </w:tcPr>
          <w:p w14:paraId="4B609380" w14:textId="77777777" w:rsidR="00D362D3" w:rsidRDefault="00D362D3" w:rsidP="00BD199D">
            <w:pPr>
              <w:rPr>
                <w:rFonts w:eastAsiaTheme="minorHAnsi"/>
                <w:lang w:eastAsia="ja-JP"/>
              </w:rPr>
            </w:pPr>
          </w:p>
        </w:tc>
        <w:tc>
          <w:tcPr>
            <w:tcW w:w="6096" w:type="dxa"/>
          </w:tcPr>
          <w:p w14:paraId="530762FA" w14:textId="77777777" w:rsidR="00D362D3" w:rsidRDefault="00D362D3" w:rsidP="00BD199D">
            <w:pPr>
              <w:rPr>
                <w:lang w:eastAsia="ja-JP"/>
              </w:rPr>
            </w:pPr>
          </w:p>
        </w:tc>
      </w:tr>
      <w:tr w:rsidR="00D362D3" w14:paraId="5FE765D7" w14:textId="77777777" w:rsidTr="00BD199D">
        <w:tblPrEx>
          <w:jc w:val="left"/>
        </w:tblPrEx>
        <w:tc>
          <w:tcPr>
            <w:tcW w:w="1696" w:type="dxa"/>
          </w:tcPr>
          <w:p w14:paraId="3564F339" w14:textId="77777777" w:rsidR="00D362D3" w:rsidRDefault="00D362D3" w:rsidP="00BD199D">
            <w:pPr>
              <w:rPr>
                <w:lang w:eastAsia="ja-JP"/>
              </w:rPr>
            </w:pPr>
          </w:p>
        </w:tc>
        <w:tc>
          <w:tcPr>
            <w:tcW w:w="6096" w:type="dxa"/>
          </w:tcPr>
          <w:p w14:paraId="7CD3AED7" w14:textId="77777777" w:rsidR="00D362D3" w:rsidRDefault="00D362D3" w:rsidP="00BD199D">
            <w:pPr>
              <w:rPr>
                <w:lang w:eastAsia="ja-JP"/>
              </w:rPr>
            </w:pPr>
          </w:p>
        </w:tc>
      </w:tr>
      <w:tr w:rsidR="00D362D3" w14:paraId="0ADA8804" w14:textId="77777777" w:rsidTr="00BD199D">
        <w:tblPrEx>
          <w:jc w:val="left"/>
        </w:tblPrEx>
        <w:tc>
          <w:tcPr>
            <w:tcW w:w="1696" w:type="dxa"/>
          </w:tcPr>
          <w:p w14:paraId="4B3ACD22" w14:textId="77777777" w:rsidR="00D362D3" w:rsidRDefault="00D362D3" w:rsidP="00BD199D">
            <w:pPr>
              <w:rPr>
                <w:lang w:val="en-US" w:eastAsia="ja-JP"/>
              </w:rPr>
            </w:pPr>
          </w:p>
        </w:tc>
        <w:tc>
          <w:tcPr>
            <w:tcW w:w="6096" w:type="dxa"/>
          </w:tcPr>
          <w:p w14:paraId="29DC7E00" w14:textId="77777777" w:rsidR="00D362D3" w:rsidRDefault="00D362D3" w:rsidP="00BD199D">
            <w:pPr>
              <w:rPr>
                <w:rFonts w:eastAsia="MS Mincho"/>
                <w:lang w:eastAsia="ja-JP"/>
              </w:rPr>
            </w:pPr>
          </w:p>
        </w:tc>
      </w:tr>
      <w:tr w:rsidR="00D362D3" w14:paraId="12BBB266" w14:textId="77777777" w:rsidTr="00BD199D">
        <w:tblPrEx>
          <w:jc w:val="left"/>
        </w:tblPrEx>
        <w:tc>
          <w:tcPr>
            <w:tcW w:w="1696" w:type="dxa"/>
          </w:tcPr>
          <w:p w14:paraId="7CA0B5E6" w14:textId="77777777" w:rsidR="00D362D3" w:rsidRDefault="00D362D3" w:rsidP="00BD199D">
            <w:pPr>
              <w:rPr>
                <w:lang w:val="en-US"/>
              </w:rPr>
            </w:pPr>
          </w:p>
        </w:tc>
        <w:tc>
          <w:tcPr>
            <w:tcW w:w="6096" w:type="dxa"/>
          </w:tcPr>
          <w:p w14:paraId="3C6F3E74" w14:textId="77777777" w:rsidR="00D362D3" w:rsidRDefault="00D362D3" w:rsidP="00BD199D"/>
        </w:tc>
      </w:tr>
    </w:tbl>
    <w:p w14:paraId="45B7A6C1" w14:textId="77777777" w:rsidR="00D362D3" w:rsidRPr="005F283E" w:rsidRDefault="00D362D3" w:rsidP="00D362D3">
      <w:pPr>
        <w:rPr>
          <w:lang w:val="en-US" w:eastAsia="zh-TW"/>
        </w:rPr>
      </w:pPr>
    </w:p>
    <w:p w14:paraId="1F7EAE67" w14:textId="77777777" w:rsidR="00C91C62" w:rsidRPr="00C91C62" w:rsidRDefault="00C91C62" w:rsidP="00C91C62"/>
    <w:p w14:paraId="77AD71B0" w14:textId="5BCF65AA" w:rsidR="00D46769" w:rsidRDefault="00D46769" w:rsidP="00D46769">
      <w:pPr>
        <w:pStyle w:val="Heading1"/>
      </w:pPr>
      <w:r>
        <w:t>Discussion of UE features</w:t>
      </w:r>
    </w:p>
    <w:p w14:paraId="3E7C093E" w14:textId="4B177F36" w:rsidR="00D46769" w:rsidRDefault="00D46769" w:rsidP="00D46769">
      <w:r>
        <w:t>FG 2-33:</w:t>
      </w:r>
    </w:p>
    <w:p w14:paraId="6BF29FD8" w14:textId="648725BA" w:rsidR="00D46769" w:rsidRPr="00016127" w:rsidRDefault="00D46769" w:rsidP="00016127">
      <w:pPr>
        <w:pStyle w:val="ListParagraph"/>
        <w:numPr>
          <w:ilvl w:val="0"/>
          <w:numId w:val="20"/>
        </w:numPr>
        <w:rPr>
          <w:rFonts w:eastAsia="MS Mincho"/>
          <w:color w:val="000000"/>
          <w:lang w:val="en-US"/>
        </w:rPr>
      </w:pPr>
      <w:r w:rsidRPr="008A1A67">
        <w:t xml:space="preserve">MTK: </w:t>
      </w:r>
      <w:r w:rsidRPr="00016127">
        <w:rPr>
          <w:lang w:val="en-US" w:eastAsia="zh-TW"/>
        </w:rPr>
        <w:t xml:space="preserve">Add capability components for max # simultaneous NZP-CSI-RS resources/ports and CSI-IM resources </w:t>
      </w:r>
      <w:r w:rsidRPr="00016127">
        <w:rPr>
          <w:lang w:val="en-US"/>
        </w:rPr>
        <w:t xml:space="preserve">in an active BWP </w:t>
      </w:r>
      <w:r w:rsidRPr="00016127">
        <w:rPr>
          <w:rFonts w:eastAsia="MS Mincho"/>
          <w:color w:val="000000"/>
          <w:lang w:val="en-US"/>
        </w:rPr>
        <w:t>in FG 2-33.</w:t>
      </w:r>
    </w:p>
    <w:p w14:paraId="6D44BCC6" w14:textId="560FCE33" w:rsidR="008A1A67" w:rsidRPr="008A1A67" w:rsidRDefault="008A1A67" w:rsidP="00D46769">
      <w:pPr>
        <w:rPr>
          <w:lang w:val="en-US"/>
        </w:rPr>
      </w:pPr>
      <w:r w:rsidRPr="008A1A67">
        <w:rPr>
          <w:lang w:val="en-US"/>
        </w:rPr>
        <w:t>FG 2-35:</w:t>
      </w:r>
    </w:p>
    <w:p w14:paraId="4DDBB3F7" w14:textId="24385513" w:rsidR="008A1A67" w:rsidRDefault="008A1A67" w:rsidP="00333C27">
      <w:pPr>
        <w:pStyle w:val="ListParagraph"/>
        <w:numPr>
          <w:ilvl w:val="0"/>
          <w:numId w:val="13"/>
        </w:numPr>
        <w:ind w:left="720"/>
        <w:rPr>
          <w:rFonts w:eastAsia="Times New Roman"/>
        </w:rPr>
      </w:pPr>
      <w:r w:rsidRPr="008A1A67">
        <w:rPr>
          <w:lang w:val="en-US"/>
        </w:rPr>
        <w:t>MTK:</w:t>
      </w:r>
      <w:r w:rsidRPr="008A1A67">
        <w:rPr>
          <w:b/>
          <w:lang w:val="en-US"/>
        </w:rPr>
        <w:t xml:space="preserve"> </w:t>
      </w:r>
      <w:r w:rsidRPr="008A1A67">
        <w:rPr>
          <w:lang w:val="en-US" w:eastAsia="zh-TW"/>
        </w:rPr>
        <w:t xml:space="preserve">Capability values for </w:t>
      </w:r>
      <w:r w:rsidRPr="008A1A67">
        <w:rPr>
          <w:rFonts w:eastAsia="Times New Roman"/>
        </w:rPr>
        <w:t xml:space="preserve">CSI report setting are counted in the CC indicated by the parameter </w:t>
      </w:r>
      <w:r w:rsidRPr="008A1A67">
        <w:rPr>
          <w:rFonts w:eastAsia="Times New Roman"/>
          <w:i/>
        </w:rPr>
        <w:t>carrier</w:t>
      </w:r>
      <w:r w:rsidRPr="008A1A67">
        <w:rPr>
          <w:rFonts w:eastAsia="Times New Roman"/>
        </w:rPr>
        <w:t xml:space="preserve"> in </w:t>
      </w:r>
      <w:r w:rsidRPr="008A1A67">
        <w:rPr>
          <w:i/>
          <w:szCs w:val="22"/>
        </w:rPr>
        <w:t>CSI-</w:t>
      </w:r>
      <w:proofErr w:type="spellStart"/>
      <w:r w:rsidRPr="008A1A67">
        <w:rPr>
          <w:i/>
          <w:szCs w:val="22"/>
        </w:rPr>
        <w:t>ResourceConfig</w:t>
      </w:r>
      <w:proofErr w:type="spellEnd"/>
      <w:r w:rsidRPr="008A1A67">
        <w:rPr>
          <w:rFonts w:eastAsia="Times New Roman"/>
        </w:rPr>
        <w:t>.</w:t>
      </w:r>
    </w:p>
    <w:p w14:paraId="20247A1E" w14:textId="54A9DFEE" w:rsidR="008A1A67" w:rsidRPr="008A1A67" w:rsidRDefault="008A1A67" w:rsidP="00333C27">
      <w:pPr>
        <w:pStyle w:val="ListParagraph"/>
        <w:numPr>
          <w:ilvl w:val="0"/>
          <w:numId w:val="13"/>
        </w:numPr>
        <w:ind w:left="720"/>
        <w:rPr>
          <w:rFonts w:eastAsia="Times New Roman"/>
        </w:rPr>
      </w:pPr>
      <w:r>
        <w:rPr>
          <w:rFonts w:eastAsia="MS Mincho"/>
          <w:color w:val="000000"/>
          <w:lang w:val="en-US"/>
        </w:rPr>
        <w:t xml:space="preserve">MTK: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14:paraId="3A6756B3" w14:textId="77777777" w:rsidR="00016127" w:rsidRDefault="00016127" w:rsidP="00016127">
      <w:pPr>
        <w:rPr>
          <w:lang w:eastAsia="zh-TW"/>
        </w:rPr>
      </w:pPr>
    </w:p>
    <w:p w14:paraId="5F780EC3" w14:textId="11ABCC3B" w:rsidR="00D46769" w:rsidRPr="00016127" w:rsidRDefault="00A71986" w:rsidP="00016127">
      <w:pPr>
        <w:pStyle w:val="ListParagraph"/>
        <w:numPr>
          <w:ilvl w:val="0"/>
          <w:numId w:val="13"/>
        </w:numPr>
        <w:rPr>
          <w:lang w:val="en-US"/>
        </w:rPr>
      </w:pPr>
      <w:r>
        <w:rPr>
          <w:lang w:eastAsia="zh-TW"/>
        </w:rPr>
        <w:t xml:space="preserve">MTK: </w:t>
      </w:r>
      <w:r w:rsidR="008A1A67" w:rsidRPr="00A2661C">
        <w:rPr>
          <w:lang w:eastAsia="zh-TW"/>
        </w:rPr>
        <w:t xml:space="preserve">Remove </w:t>
      </w:r>
      <w:r w:rsidR="008A1A67" w:rsidRPr="00016127">
        <w:rPr>
          <w:rFonts w:eastAsia="MS Mincho"/>
          <w:color w:val="000000"/>
        </w:rPr>
        <w:t>‘</w:t>
      </w:r>
      <w:r w:rsidR="008A1A67" w:rsidRPr="00016127">
        <w:rPr>
          <w:rFonts w:eastAsia="Times New Roman"/>
        </w:rPr>
        <w:t>Max # of CSI-RS resource in a resource set</w:t>
      </w:r>
      <w:r w:rsidR="008A1A67" w:rsidRPr="00016127">
        <w:rPr>
          <w:rFonts w:eastAsia="MS Mincho"/>
          <w:color w:val="000000"/>
        </w:rPr>
        <w:t>’ in FG 2-41 and 2-43.</w:t>
      </w:r>
    </w:p>
    <w:p w14:paraId="0B01383C" w14:textId="77777777" w:rsidR="00C35E29" w:rsidRPr="00C35E29" w:rsidRDefault="00C35E29" w:rsidP="00C35E29"/>
    <w:p w14:paraId="48D70500" w14:textId="77777777" w:rsidR="00504CA4" w:rsidRDefault="00504CA4" w:rsidP="00504CA4">
      <w:pPr>
        <w:pStyle w:val="Heading1"/>
      </w:pPr>
      <w:r>
        <w:t>References</w:t>
      </w:r>
    </w:p>
    <w:p w14:paraId="546DBC1B" w14:textId="793CEE39" w:rsidR="002E09F4" w:rsidRPr="002E09F4" w:rsidRDefault="00DA161A" w:rsidP="002E09F4">
      <w:pPr>
        <w:pStyle w:val="Reference"/>
        <w:jc w:val="left"/>
      </w:pPr>
      <w:hyperlink r:id="rId74" w:history="1">
        <w:r w:rsidR="00C11C5D">
          <w:rPr>
            <w:rStyle w:val="Hyperlink"/>
          </w:rPr>
          <w:t>R1-1810099</w:t>
        </w:r>
      </w:hyperlink>
      <w:r w:rsidR="002E09F4" w:rsidRPr="002E09F4">
        <w:tab/>
        <w:t>Maintenance for CSI acquisition</w:t>
      </w:r>
      <w:r w:rsidR="002E09F4" w:rsidRPr="002E09F4">
        <w:tab/>
        <w:t>Huawei, HiSilicon</w:t>
      </w:r>
    </w:p>
    <w:p w14:paraId="10D645CE" w14:textId="1A180CB3" w:rsidR="002E09F4" w:rsidRPr="002E09F4" w:rsidRDefault="00DA161A" w:rsidP="00C11C5D">
      <w:pPr>
        <w:pStyle w:val="Reference"/>
        <w:jc w:val="left"/>
      </w:pPr>
      <w:hyperlink r:id="rId75" w:history="1">
        <w:r w:rsidR="00C11C5D">
          <w:rPr>
            <w:rStyle w:val="Hyperlink"/>
          </w:rPr>
          <w:t>R1-1810213</w:t>
        </w:r>
      </w:hyperlink>
      <w:r w:rsidR="002E09F4" w:rsidRPr="002E09F4">
        <w:tab/>
        <w:t>Maintenance for CSI acquisition</w:t>
      </w:r>
      <w:r w:rsidR="002E09F4" w:rsidRPr="002E09F4">
        <w:tab/>
        <w:t>ZTE</w:t>
      </w:r>
    </w:p>
    <w:p w14:paraId="0740BC31" w14:textId="32BF077C" w:rsidR="002E09F4" w:rsidRPr="002E09F4" w:rsidRDefault="00DA161A" w:rsidP="00C11C5D">
      <w:pPr>
        <w:pStyle w:val="Reference"/>
      </w:pPr>
      <w:hyperlink r:id="rId76" w:history="1">
        <w:r w:rsidR="00C11C5D">
          <w:rPr>
            <w:rStyle w:val="Hyperlink"/>
          </w:rPr>
          <w:t>R1-1810252</w:t>
        </w:r>
      </w:hyperlink>
      <w:r w:rsidR="002E09F4" w:rsidRPr="002E09F4">
        <w:tab/>
        <w:t>Text proposals on CSI acquisition</w:t>
      </w:r>
      <w:r w:rsidR="002E09F4" w:rsidRPr="002E09F4">
        <w:tab/>
        <w:t>LG Electronics</w:t>
      </w:r>
    </w:p>
    <w:p w14:paraId="59805ACC" w14:textId="40AFD1F6" w:rsidR="002E09F4" w:rsidRPr="002E09F4" w:rsidRDefault="00DA161A" w:rsidP="002E09F4">
      <w:pPr>
        <w:pStyle w:val="Reference"/>
      </w:pPr>
      <w:hyperlink r:id="rId77" w:history="1">
        <w:r w:rsidR="00C11C5D">
          <w:rPr>
            <w:rStyle w:val="Hyperlink"/>
          </w:rPr>
          <w:t>R1-1810365</w:t>
        </w:r>
      </w:hyperlink>
      <w:r w:rsidR="002E09F4" w:rsidRPr="002E09F4">
        <w:tab/>
        <w:t>Maintenance for CSI acquisition</w:t>
      </w:r>
      <w:r w:rsidR="002E09F4" w:rsidRPr="002E09F4">
        <w:tab/>
        <w:t>vivo</w:t>
      </w:r>
    </w:p>
    <w:p w14:paraId="2C282A63" w14:textId="13A929FE" w:rsidR="002E09F4" w:rsidRPr="002E09F4" w:rsidRDefault="00DA161A" w:rsidP="002E09F4">
      <w:pPr>
        <w:pStyle w:val="Reference"/>
        <w:jc w:val="left"/>
      </w:pPr>
      <w:hyperlink r:id="rId78" w:history="1">
        <w:r w:rsidR="00C11C5D">
          <w:rPr>
            <w:rStyle w:val="Hyperlink"/>
          </w:rPr>
          <w:t>R1-1810426</w:t>
        </w:r>
      </w:hyperlink>
      <w:r w:rsidR="002E09F4" w:rsidRPr="002E09F4">
        <w:tab/>
        <w:t>Maintenance for CSI acquisition</w:t>
      </w:r>
      <w:r w:rsidR="002E09F4" w:rsidRPr="002E09F4">
        <w:tab/>
        <w:t>MediaTek Inc.</w:t>
      </w:r>
    </w:p>
    <w:p w14:paraId="1BEEEF7C" w14:textId="2818B66F" w:rsidR="002E09F4" w:rsidRPr="002E09F4" w:rsidRDefault="00DA161A" w:rsidP="002E09F4">
      <w:pPr>
        <w:pStyle w:val="Reference"/>
        <w:jc w:val="left"/>
      </w:pPr>
      <w:hyperlink r:id="rId79" w:history="1">
        <w:r w:rsidR="00C11C5D">
          <w:rPr>
            <w:rStyle w:val="Hyperlink"/>
          </w:rPr>
          <w:t>R1-1810517</w:t>
        </w:r>
      </w:hyperlink>
      <w:r w:rsidR="002E09F4" w:rsidRPr="002E09F4">
        <w:tab/>
        <w:t>Remaining issues on CSI acquisition for Rel-15</w:t>
      </w:r>
      <w:r w:rsidR="002E09F4" w:rsidRPr="002E09F4">
        <w:tab/>
        <w:t>CATT</w:t>
      </w:r>
    </w:p>
    <w:p w14:paraId="38662185" w14:textId="5FDCEAF5" w:rsidR="002E09F4" w:rsidRPr="002E09F4" w:rsidRDefault="00DA161A" w:rsidP="002E09F4">
      <w:pPr>
        <w:pStyle w:val="Reference"/>
        <w:jc w:val="left"/>
      </w:pPr>
      <w:hyperlink r:id="rId80" w:history="1">
        <w:r w:rsidR="00C11C5D">
          <w:rPr>
            <w:rStyle w:val="Hyperlink"/>
          </w:rPr>
          <w:t>R1-1810750</w:t>
        </w:r>
      </w:hyperlink>
      <w:r w:rsidR="002E09F4" w:rsidRPr="002E09F4">
        <w:tab/>
        <w:t>Remaining issues for CSI reporting</w:t>
      </w:r>
      <w:r w:rsidR="002E09F4" w:rsidRPr="002E09F4">
        <w:tab/>
        <w:t>Intel Corporation</w:t>
      </w:r>
    </w:p>
    <w:p w14:paraId="4120AB01" w14:textId="7FB84417" w:rsidR="002E09F4" w:rsidRPr="002E09F4" w:rsidRDefault="00DA161A" w:rsidP="002E09F4">
      <w:pPr>
        <w:pStyle w:val="Reference"/>
        <w:jc w:val="left"/>
      </w:pPr>
      <w:hyperlink r:id="rId81" w:history="1">
        <w:r w:rsidR="00C11C5D">
          <w:rPr>
            <w:rStyle w:val="Hyperlink"/>
          </w:rPr>
          <w:t>R1-1810838</w:t>
        </w:r>
      </w:hyperlink>
      <w:r w:rsidR="002E09F4" w:rsidRPr="002E09F4">
        <w:tab/>
        <w:t>Corrections and clarification on CSI reporting</w:t>
      </w:r>
      <w:r w:rsidR="002E09F4" w:rsidRPr="002E09F4">
        <w:tab/>
        <w:t>Samsung</w:t>
      </w:r>
    </w:p>
    <w:p w14:paraId="1D4D2E57" w14:textId="33274509" w:rsidR="002E09F4" w:rsidRPr="002E09F4" w:rsidRDefault="00DA161A" w:rsidP="002E09F4">
      <w:pPr>
        <w:pStyle w:val="Reference"/>
        <w:jc w:val="left"/>
      </w:pPr>
      <w:hyperlink r:id="rId82" w:history="1">
        <w:r w:rsidR="00C11C5D">
          <w:rPr>
            <w:rStyle w:val="Hyperlink"/>
          </w:rPr>
          <w:t>R1-1810936</w:t>
        </w:r>
      </w:hyperlink>
      <w:r w:rsidR="002E09F4" w:rsidRPr="002E09F4">
        <w:tab/>
        <w:t>Remaining issues on CSI acquisition</w:t>
      </w:r>
      <w:r w:rsidR="002E09F4" w:rsidRPr="002E09F4">
        <w:tab/>
        <w:t>MTI</w:t>
      </w:r>
    </w:p>
    <w:p w14:paraId="34F78571" w14:textId="293633C4" w:rsidR="002E09F4" w:rsidRPr="002E09F4" w:rsidRDefault="00DA161A" w:rsidP="002E09F4">
      <w:pPr>
        <w:pStyle w:val="Reference"/>
        <w:jc w:val="left"/>
      </w:pPr>
      <w:hyperlink r:id="rId83" w:history="1">
        <w:r w:rsidR="00C11C5D">
          <w:rPr>
            <w:rStyle w:val="Hyperlink"/>
          </w:rPr>
          <w:t>R1-1810969</w:t>
        </w:r>
      </w:hyperlink>
      <w:r w:rsidR="002E09F4" w:rsidRPr="002E09F4">
        <w:tab/>
        <w:t>Text proposals for CSI acquisition</w:t>
      </w:r>
      <w:r w:rsidR="002E09F4" w:rsidRPr="002E09F4">
        <w:tab/>
        <w:t>Guangdong OPPO Mobile Telecom.</w:t>
      </w:r>
    </w:p>
    <w:p w14:paraId="16C6FE9E" w14:textId="74A4D340" w:rsidR="002E09F4" w:rsidRPr="002E09F4" w:rsidRDefault="00DA161A" w:rsidP="002E09F4">
      <w:pPr>
        <w:pStyle w:val="Reference"/>
        <w:jc w:val="left"/>
      </w:pPr>
      <w:hyperlink r:id="rId84" w:history="1">
        <w:r w:rsidR="00C11C5D">
          <w:rPr>
            <w:rStyle w:val="Hyperlink"/>
          </w:rPr>
          <w:t>R1-1811011</w:t>
        </w:r>
      </w:hyperlink>
      <w:r w:rsidR="002E09F4" w:rsidRPr="002E09F4">
        <w:tab/>
        <w:t>Remaining issues on CSI acquisition</w:t>
      </w:r>
      <w:r w:rsidR="002E09F4" w:rsidRPr="002E09F4">
        <w:tab/>
      </w:r>
      <w:proofErr w:type="spellStart"/>
      <w:r w:rsidR="002E09F4" w:rsidRPr="002E09F4">
        <w:t>Spreadtrum</w:t>
      </w:r>
      <w:proofErr w:type="spellEnd"/>
      <w:r w:rsidR="002E09F4" w:rsidRPr="002E09F4">
        <w:t xml:space="preserve"> Communications</w:t>
      </w:r>
    </w:p>
    <w:p w14:paraId="6B22C093" w14:textId="69033E5D" w:rsidR="002E09F4" w:rsidRPr="002E09F4" w:rsidRDefault="00DA161A" w:rsidP="002E09F4">
      <w:pPr>
        <w:pStyle w:val="Reference"/>
        <w:jc w:val="left"/>
      </w:pPr>
      <w:hyperlink r:id="rId85" w:history="1">
        <w:r w:rsidR="00C11C5D">
          <w:rPr>
            <w:rStyle w:val="Hyperlink"/>
          </w:rPr>
          <w:t>R1-1811141</w:t>
        </w:r>
      </w:hyperlink>
      <w:r w:rsidR="002E09F4" w:rsidRPr="002E09F4">
        <w:tab/>
        <w:t>Remaining issues on CSI reporting</w:t>
      </w:r>
      <w:r w:rsidR="002E09F4" w:rsidRPr="002E09F4">
        <w:tab/>
        <w:t>Sharp</w:t>
      </w:r>
    </w:p>
    <w:p w14:paraId="2F42A4B0" w14:textId="5F228A10" w:rsidR="002E09F4" w:rsidRPr="002E09F4" w:rsidRDefault="00DA161A" w:rsidP="002E09F4">
      <w:pPr>
        <w:pStyle w:val="Reference"/>
        <w:jc w:val="left"/>
      </w:pPr>
      <w:hyperlink r:id="rId86" w:history="1">
        <w:r w:rsidR="00C11C5D">
          <w:rPr>
            <w:rStyle w:val="Hyperlink"/>
          </w:rPr>
          <w:t>R1-1811192</w:t>
        </w:r>
      </w:hyperlink>
      <w:r w:rsidR="002E09F4" w:rsidRPr="002E09F4">
        <w:tab/>
        <w:t>Maintenance for CSI acquisition</w:t>
      </w:r>
      <w:r w:rsidR="002E09F4" w:rsidRPr="002E09F4">
        <w:tab/>
        <w:t>Ericsson</w:t>
      </w:r>
    </w:p>
    <w:p w14:paraId="2AB4D353" w14:textId="7FE5AA9C" w:rsidR="002E09F4" w:rsidRPr="002E09F4" w:rsidRDefault="00DA161A" w:rsidP="002E09F4">
      <w:pPr>
        <w:pStyle w:val="Reference"/>
        <w:jc w:val="left"/>
      </w:pPr>
      <w:hyperlink r:id="rId87" w:history="1">
        <w:r w:rsidR="00C11C5D">
          <w:rPr>
            <w:rStyle w:val="Hyperlink"/>
          </w:rPr>
          <w:t>R1-1811230</w:t>
        </w:r>
      </w:hyperlink>
      <w:r w:rsidR="002E09F4" w:rsidRPr="002E09F4">
        <w:tab/>
        <w:t>Maintenance for CSI acquisition</w:t>
      </w:r>
      <w:r w:rsidR="002E09F4" w:rsidRPr="002E09F4">
        <w:tab/>
        <w:t>Qualcomm Incorporated</w:t>
      </w:r>
    </w:p>
    <w:p w14:paraId="761BD364" w14:textId="6D583DAB" w:rsidR="002E09F4" w:rsidRPr="002E09F4" w:rsidRDefault="00DA161A" w:rsidP="002E09F4">
      <w:pPr>
        <w:pStyle w:val="Reference"/>
        <w:jc w:val="left"/>
      </w:pPr>
      <w:hyperlink r:id="rId88" w:history="1">
        <w:r w:rsidR="00C11C5D">
          <w:rPr>
            <w:rStyle w:val="Hyperlink"/>
          </w:rPr>
          <w:t>R1-1811351</w:t>
        </w:r>
      </w:hyperlink>
      <w:r w:rsidR="002E09F4" w:rsidRPr="002E09F4">
        <w:tab/>
        <w:t>Maintenance for CSI acquisition</w:t>
      </w:r>
      <w:r w:rsidR="002E09F4" w:rsidRPr="002E09F4">
        <w:tab/>
        <w:t>NTT DOCOMO, INC.</w:t>
      </w:r>
    </w:p>
    <w:p w14:paraId="2489A508" w14:textId="55C572F1" w:rsidR="002E09F4" w:rsidRPr="002E09F4" w:rsidRDefault="00DA161A" w:rsidP="002E09F4">
      <w:pPr>
        <w:pStyle w:val="Reference"/>
        <w:jc w:val="left"/>
      </w:pPr>
      <w:hyperlink r:id="rId89" w:history="1">
        <w:r w:rsidR="00C11C5D">
          <w:rPr>
            <w:rStyle w:val="Hyperlink"/>
          </w:rPr>
          <w:t>R1-1811403</w:t>
        </w:r>
      </w:hyperlink>
      <w:r w:rsidR="002E09F4" w:rsidRPr="002E09F4">
        <w:tab/>
        <w:t>Maintenance for CSI acquisition</w:t>
      </w:r>
      <w:r w:rsidR="002E09F4" w:rsidRPr="002E09F4">
        <w:tab/>
        <w:t>Nokia, Nokia Shanghai Bell</w:t>
      </w:r>
    </w:p>
    <w:p w14:paraId="138F422C" w14:textId="2F4C7689" w:rsidR="00504CA4" w:rsidRPr="00504CA4" w:rsidRDefault="00504CA4" w:rsidP="002E09F4">
      <w:pPr>
        <w:pStyle w:val="Reference"/>
        <w:numPr>
          <w:ilvl w:val="0"/>
          <w:numId w:val="0"/>
        </w:numPr>
        <w:ind w:left="567"/>
      </w:pPr>
    </w:p>
    <w:sectPr w:rsidR="00504CA4" w:rsidRPr="00504CA4" w:rsidSect="00C02A4C">
      <w:headerReference w:type="even" r:id="rId90"/>
      <w:footerReference w:type="default" r:id="rId9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BEC22" w14:textId="77777777" w:rsidR="00E070B5" w:rsidRDefault="00E070B5">
      <w:r>
        <w:separator/>
      </w:r>
    </w:p>
  </w:endnote>
  <w:endnote w:type="continuationSeparator" w:id="0">
    <w:p w14:paraId="09D75945" w14:textId="77777777" w:rsidR="00E070B5" w:rsidRDefault="00E070B5">
      <w:r>
        <w:continuationSeparator/>
      </w:r>
    </w:p>
  </w:endnote>
  <w:endnote w:type="continuationNotice" w:id="1">
    <w:p w14:paraId="7ACEF449" w14:textId="77777777" w:rsidR="00E070B5" w:rsidRDefault="00E07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7E2FF" w14:textId="77777777" w:rsidR="00DA161A" w:rsidRDefault="00DA16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D6702" w14:textId="77777777" w:rsidR="00E070B5" w:rsidRDefault="00E070B5">
      <w:r>
        <w:separator/>
      </w:r>
    </w:p>
  </w:footnote>
  <w:footnote w:type="continuationSeparator" w:id="0">
    <w:p w14:paraId="5EE843B1" w14:textId="77777777" w:rsidR="00E070B5" w:rsidRDefault="00E070B5">
      <w:r>
        <w:continuationSeparator/>
      </w:r>
    </w:p>
  </w:footnote>
  <w:footnote w:type="continuationNotice" w:id="1">
    <w:p w14:paraId="4ED20AF4" w14:textId="77777777" w:rsidR="00E070B5" w:rsidRDefault="00E07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7D1F8" w14:textId="77777777" w:rsidR="00DA161A" w:rsidRDefault="00DA16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7A12"/>
    <w:multiLevelType w:val="multilevel"/>
    <w:tmpl w:val="04E87A12"/>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701DCD"/>
    <w:multiLevelType w:val="hybridMultilevel"/>
    <w:tmpl w:val="6DE0AC02"/>
    <w:lvl w:ilvl="0" w:tplc="C81EA62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B2051"/>
    <w:multiLevelType w:val="hybridMultilevel"/>
    <w:tmpl w:val="0AEED27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5"/>
  </w:num>
  <w:num w:numId="6">
    <w:abstractNumId w:val="13"/>
  </w:num>
  <w:num w:numId="7">
    <w:abstractNumId w:val="16"/>
  </w:num>
  <w:num w:numId="8">
    <w:abstractNumId w:val="6"/>
  </w:num>
  <w:num w:numId="9">
    <w:abstractNumId w:val="15"/>
  </w:num>
  <w:num w:numId="10">
    <w:abstractNumId w:val="8"/>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20"/>
  </w:num>
  <w:num w:numId="16">
    <w:abstractNumId w:val="18"/>
  </w:num>
  <w:num w:numId="17">
    <w:abstractNumId w:val="12"/>
  </w:num>
  <w:num w:numId="18">
    <w:abstractNumId w:val="17"/>
  </w:num>
  <w:num w:numId="19">
    <w:abstractNumId w:val="3"/>
  </w:num>
  <w:num w:numId="20">
    <w:abstractNumId w:val="2"/>
  </w:num>
  <w:num w:numId="21">
    <w:abstractNumId w:val="7"/>
  </w:num>
  <w:num w:numId="22">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bastian Faxér">
    <w15:presenceInfo w15:providerId="AD" w15:userId="S-1-5-21-1538607324-3213881460-940295383-42440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6C4"/>
    <w:rsid w:val="00050C8D"/>
    <w:rsid w:val="00052A07"/>
    <w:rsid w:val="000534E3"/>
    <w:rsid w:val="00054957"/>
    <w:rsid w:val="0005606A"/>
    <w:rsid w:val="00057117"/>
    <w:rsid w:val="000616E7"/>
    <w:rsid w:val="000626F2"/>
    <w:rsid w:val="00062C90"/>
    <w:rsid w:val="0006324F"/>
    <w:rsid w:val="0006487E"/>
    <w:rsid w:val="00065E1A"/>
    <w:rsid w:val="00066A73"/>
    <w:rsid w:val="00071C5E"/>
    <w:rsid w:val="00077E5F"/>
    <w:rsid w:val="0008036A"/>
    <w:rsid w:val="00081AE6"/>
    <w:rsid w:val="00084E29"/>
    <w:rsid w:val="000855EB"/>
    <w:rsid w:val="00085B52"/>
    <w:rsid w:val="000866F2"/>
    <w:rsid w:val="00087791"/>
    <w:rsid w:val="0009009F"/>
    <w:rsid w:val="0009053C"/>
    <w:rsid w:val="00091557"/>
    <w:rsid w:val="000915AB"/>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48C9"/>
    <w:rsid w:val="00144943"/>
    <w:rsid w:val="001468F5"/>
    <w:rsid w:val="0014779F"/>
    <w:rsid w:val="00147A20"/>
    <w:rsid w:val="00150835"/>
    <w:rsid w:val="00151E23"/>
    <w:rsid w:val="001526E0"/>
    <w:rsid w:val="00152CCA"/>
    <w:rsid w:val="0015373E"/>
    <w:rsid w:val="001551B5"/>
    <w:rsid w:val="0016151A"/>
    <w:rsid w:val="001639E6"/>
    <w:rsid w:val="001642D1"/>
    <w:rsid w:val="001659C1"/>
    <w:rsid w:val="00165C7B"/>
    <w:rsid w:val="00165ECD"/>
    <w:rsid w:val="00167179"/>
    <w:rsid w:val="00173A8E"/>
    <w:rsid w:val="00175B75"/>
    <w:rsid w:val="00175FB5"/>
    <w:rsid w:val="0018022E"/>
    <w:rsid w:val="0018085C"/>
    <w:rsid w:val="0018143F"/>
    <w:rsid w:val="001814A5"/>
    <w:rsid w:val="00182206"/>
    <w:rsid w:val="00184CCE"/>
    <w:rsid w:val="00184F60"/>
    <w:rsid w:val="00190AC1"/>
    <w:rsid w:val="0019341A"/>
    <w:rsid w:val="00197C82"/>
    <w:rsid w:val="00197DF9"/>
    <w:rsid w:val="001A1987"/>
    <w:rsid w:val="001A2564"/>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12"/>
    <w:rsid w:val="001C5E48"/>
    <w:rsid w:val="001C6959"/>
    <w:rsid w:val="001C6A32"/>
    <w:rsid w:val="001C7317"/>
    <w:rsid w:val="001D17D7"/>
    <w:rsid w:val="001D1E83"/>
    <w:rsid w:val="001D3275"/>
    <w:rsid w:val="001D355A"/>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11E7"/>
    <w:rsid w:val="002617E7"/>
    <w:rsid w:val="002640E1"/>
    <w:rsid w:val="00264228"/>
    <w:rsid w:val="00264334"/>
    <w:rsid w:val="0026473E"/>
    <w:rsid w:val="00264783"/>
    <w:rsid w:val="00265450"/>
    <w:rsid w:val="00266214"/>
    <w:rsid w:val="00267C83"/>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2771"/>
    <w:rsid w:val="002F36D3"/>
    <w:rsid w:val="002F37A9"/>
    <w:rsid w:val="002F6288"/>
    <w:rsid w:val="002F6D2C"/>
    <w:rsid w:val="00301CE6"/>
    <w:rsid w:val="0030256B"/>
    <w:rsid w:val="0030501F"/>
    <w:rsid w:val="00305DA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3C27"/>
    <w:rsid w:val="00334519"/>
    <w:rsid w:val="00334579"/>
    <w:rsid w:val="00335858"/>
    <w:rsid w:val="00335963"/>
    <w:rsid w:val="00336BDA"/>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7044D"/>
    <w:rsid w:val="00370E47"/>
    <w:rsid w:val="00372248"/>
    <w:rsid w:val="00372A8F"/>
    <w:rsid w:val="00372BA4"/>
    <w:rsid w:val="003742AC"/>
    <w:rsid w:val="00374ADB"/>
    <w:rsid w:val="0037567F"/>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4F56"/>
    <w:rsid w:val="00446488"/>
    <w:rsid w:val="00447355"/>
    <w:rsid w:val="004517AA"/>
    <w:rsid w:val="00452B94"/>
    <w:rsid w:val="00452CAC"/>
    <w:rsid w:val="0045326F"/>
    <w:rsid w:val="004543DB"/>
    <w:rsid w:val="00455450"/>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7E86"/>
    <w:rsid w:val="00527F30"/>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3A2"/>
    <w:rsid w:val="005671CD"/>
    <w:rsid w:val="00567FA5"/>
    <w:rsid w:val="005719B2"/>
    <w:rsid w:val="00572505"/>
    <w:rsid w:val="00572C79"/>
    <w:rsid w:val="00572D68"/>
    <w:rsid w:val="00574B2A"/>
    <w:rsid w:val="00575A5C"/>
    <w:rsid w:val="00575DA6"/>
    <w:rsid w:val="00582809"/>
    <w:rsid w:val="00583D71"/>
    <w:rsid w:val="0058477B"/>
    <w:rsid w:val="00584A89"/>
    <w:rsid w:val="00584DA2"/>
    <w:rsid w:val="005854FA"/>
    <w:rsid w:val="00586068"/>
    <w:rsid w:val="0058798C"/>
    <w:rsid w:val="005900FA"/>
    <w:rsid w:val="00592B1D"/>
    <w:rsid w:val="005935A4"/>
    <w:rsid w:val="005948C2"/>
    <w:rsid w:val="00595DCA"/>
    <w:rsid w:val="0059770A"/>
    <w:rsid w:val="0059778D"/>
    <w:rsid w:val="0059779B"/>
    <w:rsid w:val="005A0F87"/>
    <w:rsid w:val="005A209A"/>
    <w:rsid w:val="005A42A5"/>
    <w:rsid w:val="005A662D"/>
    <w:rsid w:val="005A6B98"/>
    <w:rsid w:val="005A78C2"/>
    <w:rsid w:val="005B35D7"/>
    <w:rsid w:val="005B392A"/>
    <w:rsid w:val="005B3AA3"/>
    <w:rsid w:val="005B52AE"/>
    <w:rsid w:val="005B6F83"/>
    <w:rsid w:val="005B70EB"/>
    <w:rsid w:val="005C122C"/>
    <w:rsid w:val="005C1E15"/>
    <w:rsid w:val="005C25B3"/>
    <w:rsid w:val="005C696C"/>
    <w:rsid w:val="005C6DD7"/>
    <w:rsid w:val="005C74FB"/>
    <w:rsid w:val="005C79AB"/>
    <w:rsid w:val="005D0A12"/>
    <w:rsid w:val="005D1602"/>
    <w:rsid w:val="005D1A85"/>
    <w:rsid w:val="005D3AC9"/>
    <w:rsid w:val="005D6C7C"/>
    <w:rsid w:val="005E36EE"/>
    <w:rsid w:val="005E385F"/>
    <w:rsid w:val="005E4A97"/>
    <w:rsid w:val="005E5B81"/>
    <w:rsid w:val="005E7DDF"/>
    <w:rsid w:val="005F283E"/>
    <w:rsid w:val="005F2CB1"/>
    <w:rsid w:val="005F3025"/>
    <w:rsid w:val="005F613A"/>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1E6"/>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7EE7"/>
    <w:rsid w:val="00670922"/>
    <w:rsid w:val="00670BE1"/>
    <w:rsid w:val="0067218F"/>
    <w:rsid w:val="0067276A"/>
    <w:rsid w:val="00672FF6"/>
    <w:rsid w:val="006741F2"/>
    <w:rsid w:val="00674366"/>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D61"/>
    <w:rsid w:val="00710CE4"/>
    <w:rsid w:val="00712287"/>
    <w:rsid w:val="00712772"/>
    <w:rsid w:val="007148D3"/>
    <w:rsid w:val="00715B9A"/>
    <w:rsid w:val="00717A57"/>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6A6A"/>
    <w:rsid w:val="007E7091"/>
    <w:rsid w:val="007F069D"/>
    <w:rsid w:val="007F1434"/>
    <w:rsid w:val="007F17F0"/>
    <w:rsid w:val="007F1A6E"/>
    <w:rsid w:val="007F2B51"/>
    <w:rsid w:val="007F75D5"/>
    <w:rsid w:val="00803AFE"/>
    <w:rsid w:val="00803FAE"/>
    <w:rsid w:val="008056E2"/>
    <w:rsid w:val="0080605F"/>
    <w:rsid w:val="00806501"/>
    <w:rsid w:val="00806EE7"/>
    <w:rsid w:val="00806FC4"/>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BE5"/>
    <w:rsid w:val="00836229"/>
    <w:rsid w:val="008371D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77FD"/>
    <w:rsid w:val="0087058E"/>
    <w:rsid w:val="008706D4"/>
    <w:rsid w:val="00870F8A"/>
    <w:rsid w:val="008719A4"/>
    <w:rsid w:val="00871D23"/>
    <w:rsid w:val="00874312"/>
    <w:rsid w:val="0087437C"/>
    <w:rsid w:val="008757C1"/>
    <w:rsid w:val="00875CD7"/>
    <w:rsid w:val="00875DB7"/>
    <w:rsid w:val="00876180"/>
    <w:rsid w:val="00876B4D"/>
    <w:rsid w:val="00877F18"/>
    <w:rsid w:val="008803A3"/>
    <w:rsid w:val="00880EA6"/>
    <w:rsid w:val="00881F6E"/>
    <w:rsid w:val="00881FA7"/>
    <w:rsid w:val="00890AB5"/>
    <w:rsid w:val="0089141A"/>
    <w:rsid w:val="00892B5E"/>
    <w:rsid w:val="008935DD"/>
    <w:rsid w:val="00894A88"/>
    <w:rsid w:val="00895386"/>
    <w:rsid w:val="00896839"/>
    <w:rsid w:val="0089685E"/>
    <w:rsid w:val="00897126"/>
    <w:rsid w:val="008A1A67"/>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C7CE8"/>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1C51"/>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2A24"/>
    <w:rsid w:val="00953920"/>
    <w:rsid w:val="00953D47"/>
    <w:rsid w:val="0095681E"/>
    <w:rsid w:val="00957172"/>
    <w:rsid w:val="009572D4"/>
    <w:rsid w:val="009576F6"/>
    <w:rsid w:val="0096062E"/>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8B0"/>
    <w:rsid w:val="009B3AC2"/>
    <w:rsid w:val="009B4DF4"/>
    <w:rsid w:val="009B564E"/>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461C"/>
    <w:rsid w:val="009F49B8"/>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1499"/>
    <w:rsid w:val="00A62A77"/>
    <w:rsid w:val="00A6348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A794F"/>
    <w:rsid w:val="00AB03BA"/>
    <w:rsid w:val="00AB0BC8"/>
    <w:rsid w:val="00AB11A0"/>
    <w:rsid w:val="00AB11CA"/>
    <w:rsid w:val="00AB14D9"/>
    <w:rsid w:val="00AB2EDA"/>
    <w:rsid w:val="00AB3EEF"/>
    <w:rsid w:val="00AB4AB8"/>
    <w:rsid w:val="00AB5755"/>
    <w:rsid w:val="00AB655E"/>
    <w:rsid w:val="00AB6DB1"/>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617BF"/>
    <w:rsid w:val="00B61F5E"/>
    <w:rsid w:val="00B620F3"/>
    <w:rsid w:val="00B66209"/>
    <w:rsid w:val="00B664C7"/>
    <w:rsid w:val="00B71B68"/>
    <w:rsid w:val="00B739F6"/>
    <w:rsid w:val="00B74C1B"/>
    <w:rsid w:val="00B755CB"/>
    <w:rsid w:val="00B75A51"/>
    <w:rsid w:val="00B75D09"/>
    <w:rsid w:val="00B762CF"/>
    <w:rsid w:val="00B77C27"/>
    <w:rsid w:val="00B80AE2"/>
    <w:rsid w:val="00B81A6C"/>
    <w:rsid w:val="00B82BEC"/>
    <w:rsid w:val="00B85DE5"/>
    <w:rsid w:val="00B87734"/>
    <w:rsid w:val="00B908AB"/>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B7173"/>
    <w:rsid w:val="00BC0FDC"/>
    <w:rsid w:val="00BC114E"/>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2714"/>
    <w:rsid w:val="00BF3279"/>
    <w:rsid w:val="00BF354E"/>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6FA3"/>
    <w:rsid w:val="00C07377"/>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2C75"/>
    <w:rsid w:val="00C3505F"/>
    <w:rsid w:val="00C35E29"/>
    <w:rsid w:val="00C3719D"/>
    <w:rsid w:val="00C37DD8"/>
    <w:rsid w:val="00C43CE7"/>
    <w:rsid w:val="00C458A7"/>
    <w:rsid w:val="00C45ABB"/>
    <w:rsid w:val="00C50C17"/>
    <w:rsid w:val="00C53482"/>
    <w:rsid w:val="00C541B6"/>
    <w:rsid w:val="00C54995"/>
    <w:rsid w:val="00C54D41"/>
    <w:rsid w:val="00C555AE"/>
    <w:rsid w:val="00C60783"/>
    <w:rsid w:val="00C614E3"/>
    <w:rsid w:val="00C64672"/>
    <w:rsid w:val="00C64D7A"/>
    <w:rsid w:val="00C650C3"/>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6DA5"/>
    <w:rsid w:val="00C87563"/>
    <w:rsid w:val="00C87EAC"/>
    <w:rsid w:val="00C9027A"/>
    <w:rsid w:val="00C9068E"/>
    <w:rsid w:val="00C90D88"/>
    <w:rsid w:val="00C91273"/>
    <w:rsid w:val="00C913A2"/>
    <w:rsid w:val="00C91C62"/>
    <w:rsid w:val="00C92330"/>
    <w:rsid w:val="00C93C4B"/>
    <w:rsid w:val="00C944AB"/>
    <w:rsid w:val="00C95B40"/>
    <w:rsid w:val="00CA0F59"/>
    <w:rsid w:val="00CA1068"/>
    <w:rsid w:val="00CA1ED8"/>
    <w:rsid w:val="00CA213C"/>
    <w:rsid w:val="00CA2417"/>
    <w:rsid w:val="00CA4577"/>
    <w:rsid w:val="00CB08B2"/>
    <w:rsid w:val="00CB0AD4"/>
    <w:rsid w:val="00CB12BC"/>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E7F"/>
    <w:rsid w:val="00D4318F"/>
    <w:rsid w:val="00D438BF"/>
    <w:rsid w:val="00D440F8"/>
    <w:rsid w:val="00D44F53"/>
    <w:rsid w:val="00D46769"/>
    <w:rsid w:val="00D469AE"/>
    <w:rsid w:val="00D4733C"/>
    <w:rsid w:val="00D5043E"/>
    <w:rsid w:val="00D53086"/>
    <w:rsid w:val="00D546FF"/>
    <w:rsid w:val="00D55AD5"/>
    <w:rsid w:val="00D55D29"/>
    <w:rsid w:val="00D562DD"/>
    <w:rsid w:val="00D576CA"/>
    <w:rsid w:val="00D61AF5"/>
    <w:rsid w:val="00D63E92"/>
    <w:rsid w:val="00D6500B"/>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1180"/>
    <w:rsid w:val="00DA161A"/>
    <w:rsid w:val="00DA305E"/>
    <w:rsid w:val="00DA5417"/>
    <w:rsid w:val="00DA56E8"/>
    <w:rsid w:val="00DB0A9F"/>
    <w:rsid w:val="00DB0E38"/>
    <w:rsid w:val="00DB26BB"/>
    <w:rsid w:val="00DB2E2F"/>
    <w:rsid w:val="00DB377D"/>
    <w:rsid w:val="00DB5BBD"/>
    <w:rsid w:val="00DB6E9F"/>
    <w:rsid w:val="00DB7F35"/>
    <w:rsid w:val="00DC2639"/>
    <w:rsid w:val="00DC2D36"/>
    <w:rsid w:val="00DC53EF"/>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0B5"/>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050"/>
    <w:rsid w:val="00E36278"/>
    <w:rsid w:val="00E3723A"/>
    <w:rsid w:val="00E37860"/>
    <w:rsid w:val="00E37CF7"/>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DD4"/>
    <w:rsid w:val="00E63838"/>
    <w:rsid w:val="00E64434"/>
    <w:rsid w:val="00E64B80"/>
    <w:rsid w:val="00E65E8C"/>
    <w:rsid w:val="00E67C51"/>
    <w:rsid w:val="00E70167"/>
    <w:rsid w:val="00E72609"/>
    <w:rsid w:val="00E72EFC"/>
    <w:rsid w:val="00E73665"/>
    <w:rsid w:val="00E758EC"/>
    <w:rsid w:val="00E75935"/>
    <w:rsid w:val="00E76E8A"/>
    <w:rsid w:val="00E77F39"/>
    <w:rsid w:val="00E8061C"/>
    <w:rsid w:val="00E8218E"/>
    <w:rsid w:val="00E8234C"/>
    <w:rsid w:val="00E8390E"/>
    <w:rsid w:val="00E83AA9"/>
    <w:rsid w:val="00E84793"/>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97518"/>
    <w:rsid w:val="00E97D06"/>
    <w:rsid w:val="00EA0B41"/>
    <w:rsid w:val="00EA0C6B"/>
    <w:rsid w:val="00EA3A7C"/>
    <w:rsid w:val="00EA4B16"/>
    <w:rsid w:val="00EA6DBF"/>
    <w:rsid w:val="00EA7A41"/>
    <w:rsid w:val="00EB077B"/>
    <w:rsid w:val="00EB0A9B"/>
    <w:rsid w:val="00EB2319"/>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A8"/>
    <w:rsid w:val="00F33D7C"/>
    <w:rsid w:val="00F342F5"/>
    <w:rsid w:val="00F34AB0"/>
    <w:rsid w:val="00F40942"/>
    <w:rsid w:val="00F40F0C"/>
    <w:rsid w:val="00F43E0E"/>
    <w:rsid w:val="00F45195"/>
    <w:rsid w:val="00F4766C"/>
    <w:rsid w:val="00F47CE0"/>
    <w:rsid w:val="00F5060E"/>
    <w:rsid w:val="00F507D1"/>
    <w:rsid w:val="00F517D7"/>
    <w:rsid w:val="00F519CE"/>
    <w:rsid w:val="00F51AA3"/>
    <w:rsid w:val="00F51ADA"/>
    <w:rsid w:val="00F51F70"/>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C2A"/>
    <w:rsid w:val="00FB09DB"/>
    <w:rsid w:val="00FB42DC"/>
    <w:rsid w:val="00FB4417"/>
    <w:rsid w:val="00FB4C80"/>
    <w:rsid w:val="00FB69A5"/>
    <w:rsid w:val="00FB6A6A"/>
    <w:rsid w:val="00FB7F7C"/>
    <w:rsid w:val="00FC2FA6"/>
    <w:rsid w:val="00FC3C74"/>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2241"/>
    <w:rsid w:val="00FE2365"/>
    <w:rsid w:val="00FE2692"/>
    <w:rsid w:val="00FE2E8C"/>
    <w:rsid w:val="00FE37D7"/>
    <w:rsid w:val="00FE4C7B"/>
    <w:rsid w:val="00FE5BF6"/>
    <w:rsid w:val="00FE7336"/>
    <w:rsid w:val="00FE787C"/>
    <w:rsid w:val="00FF4361"/>
    <w:rsid w:val="00FF45A5"/>
    <w:rsid w:val="00FF5018"/>
    <w:rsid w:val="00FF5B2E"/>
    <w:rsid w:val="00FF5C91"/>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E038E"/>
  <w15:docId w15:val="{BFDF14F8-4BE5-4BF1-895B-D529F75E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12"/>
      </w:numPr>
    </w:pPr>
  </w:style>
  <w:style w:type="character" w:styleId="UnresolvedMention">
    <w:name w:val="Unresolved Mention"/>
    <w:basedOn w:val="DefaultParagraphFont"/>
    <w:uiPriority w:val="99"/>
    <w:semiHidden/>
    <w:unhideWhenUsed/>
    <w:rsid w:val="009E2254"/>
    <w:rPr>
      <w:color w:val="605E5C"/>
      <w:shd w:val="clear" w:color="auto" w:fill="E1DFDD"/>
    </w:rPr>
  </w:style>
  <w:style w:type="character" w:styleId="IntenseEmphasis">
    <w:name w:val="Intense Emphasis"/>
    <w:basedOn w:val="DefaultParagraphFont"/>
    <w:uiPriority w:val="21"/>
    <w:qFormat/>
    <w:rsid w:val="002213B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45128489">
      <w:bodyDiv w:val="1"/>
      <w:marLeft w:val="0"/>
      <w:marRight w:val="0"/>
      <w:marTop w:val="0"/>
      <w:marBottom w:val="0"/>
      <w:divBdr>
        <w:top w:val="none" w:sz="0" w:space="0" w:color="auto"/>
        <w:left w:val="none" w:sz="0" w:space="0" w:color="auto"/>
        <w:bottom w:val="none" w:sz="0" w:space="0" w:color="auto"/>
        <w:right w:val="none" w:sz="0" w:space="0" w:color="auto"/>
      </w:divBdr>
    </w:div>
    <w:div w:id="15807872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00004767">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09733862">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9373154">
      <w:bodyDiv w:val="1"/>
      <w:marLeft w:val="0"/>
      <w:marRight w:val="0"/>
      <w:marTop w:val="0"/>
      <w:marBottom w:val="0"/>
      <w:divBdr>
        <w:top w:val="none" w:sz="0" w:space="0" w:color="auto"/>
        <w:left w:val="none" w:sz="0" w:space="0" w:color="auto"/>
        <w:bottom w:val="none" w:sz="0" w:space="0" w:color="auto"/>
        <w:right w:val="none" w:sz="0" w:space="0" w:color="auto"/>
      </w:divBdr>
    </w:div>
    <w:div w:id="117121482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1982879449">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16.wmf"/><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image" Target="media/image21.wmf"/><Relationship Id="rId76" Type="http://schemas.openxmlformats.org/officeDocument/2006/relationships/hyperlink" Target="http://www.3gpp.org/ftp/tsg_ran/WG1_RL1//TSGR1_94b/Docs/R1-1810252.zip" TargetMode="External"/><Relationship Id="rId84" Type="http://schemas.openxmlformats.org/officeDocument/2006/relationships/hyperlink" Target="http://www.3gpp.org/ftp/tsg_ran/WG1_RL1//TSGR1_94b/Docs/R1-1811011.zip" TargetMode="External"/><Relationship Id="rId89" Type="http://schemas.openxmlformats.org/officeDocument/2006/relationships/hyperlink" Target="http://www.3gpp.org/ftp/tsg_ran/WG1_RL1//TSGR1_94b/Docs/R1-1811403.zip" TargetMode="External"/><Relationship Id="rId7" Type="http://schemas.openxmlformats.org/officeDocument/2006/relationships/numbering" Target="numbering.xml"/><Relationship Id="rId71" Type="http://schemas.openxmlformats.org/officeDocument/2006/relationships/image" Target="media/image24.wmf"/><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5.bin"/><Relationship Id="rId74" Type="http://schemas.openxmlformats.org/officeDocument/2006/relationships/hyperlink" Target="http://www.3gpp.org/ftp/tsg_ran/WG1_RL1//TSGR1_94b/Docs/R1-1810099.zip" TargetMode="External"/><Relationship Id="rId79" Type="http://schemas.openxmlformats.org/officeDocument/2006/relationships/hyperlink" Target="http://www.3gpp.org/ftp/tsg_ran/WG1_RL1//TSGR1_94b/Docs/R1-1810517.zip" TargetMode="External"/><Relationship Id="rId87" Type="http://schemas.openxmlformats.org/officeDocument/2006/relationships/hyperlink" Target="http://www.3gpp.org/ftp/tsg_ran/WG1_RL1//TSGR1_94b/Docs/R1-1811230.zip" TargetMode="External"/><Relationship Id="rId5" Type="http://schemas.openxmlformats.org/officeDocument/2006/relationships/customXml" Target="../customXml/item5.xml"/><Relationship Id="rId61" Type="http://schemas.openxmlformats.org/officeDocument/2006/relationships/oleObject" Target="embeddings/oleObject30.bin"/><Relationship Id="rId82" Type="http://schemas.openxmlformats.org/officeDocument/2006/relationships/hyperlink" Target="http://www.3gpp.org/ftp/tsg_ran/WG1_RL1//TSGR1_94b/Docs/R1-1810936.zip" TargetMode="External"/><Relationship Id="rId90"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15.wmf"/><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image" Target="media/image22.wmf"/><Relationship Id="rId77" Type="http://schemas.openxmlformats.org/officeDocument/2006/relationships/hyperlink" Target="http://www.3gpp.org/ftp/tsg_ran/WG1_RL1//TSGR1_94b/Docs/R1-1810365.zip" TargetMode="Externa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image" Target="media/image25.wmf"/><Relationship Id="rId80" Type="http://schemas.openxmlformats.org/officeDocument/2006/relationships/hyperlink" Target="http://www.3gpp.org/ftp/tsg_ran/WG1_RL1//TSGR1_94b/Docs/R1-1810750.zip" TargetMode="External"/><Relationship Id="rId85" Type="http://schemas.openxmlformats.org/officeDocument/2006/relationships/hyperlink" Target="http://www.3gpp.org/ftp/tsg_ran/WG1_RL1//TSGR1_94b/Docs/R1-1811141.zip" TargetMode="External"/><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0.wmf"/><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oleObject" Target="embeddings/oleObject31.bin"/><Relationship Id="rId70" Type="http://schemas.openxmlformats.org/officeDocument/2006/relationships/image" Target="media/image23.wmf"/><Relationship Id="rId75" Type="http://schemas.openxmlformats.org/officeDocument/2006/relationships/hyperlink" Target="http://www.3gpp.org/ftp/tsg_ran/WG1_RL1//TSGR1_94b/Docs/R1-1810213.zip" TargetMode="External"/><Relationship Id="rId83" Type="http://schemas.openxmlformats.org/officeDocument/2006/relationships/hyperlink" Target="http://www.3gpp.org/ftp/tsg_ran/WG1_RL1//TSGR1_94b/Docs/R1-1810969.zip" TargetMode="External"/><Relationship Id="rId88" Type="http://schemas.openxmlformats.org/officeDocument/2006/relationships/hyperlink" Target="http://www.3gpp.org/ftp/tsg_ran/WG1_RL1//TSGR1_94b/Docs/R1-1811351.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2.bin"/><Relationship Id="rId57" Type="http://schemas.openxmlformats.org/officeDocument/2006/relationships/image" Target="media/image19.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image" Target="media/image26.wmf"/><Relationship Id="rId78" Type="http://schemas.openxmlformats.org/officeDocument/2006/relationships/hyperlink" Target="http://www.3gpp.org/ftp/tsg_ran/WG1_RL1//TSGR1_94b/Docs/R1-1810426.zip" TargetMode="External"/><Relationship Id="rId81" Type="http://schemas.openxmlformats.org/officeDocument/2006/relationships/hyperlink" Target="http://www.3gpp.org/ftp/tsg_ran/WG1_RL1//TSGR1_94b/Docs/R1-1810838.zip" TargetMode="External"/><Relationship Id="rId86" Type="http://schemas.openxmlformats.org/officeDocument/2006/relationships/hyperlink" Target="http://www.3gpp.org/ftp/tsg_ran/WG1_RL1//TSGR1_94b/Docs/R1-1811192.zip"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68B543CC-93BD-49B8-89BC-3DB5B4C90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1618</TotalTime>
  <Pages>25</Pages>
  <Words>7683</Words>
  <Characters>43799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92</cp:revision>
  <cp:lastPrinted>2008-01-31T15:09:00Z</cp:lastPrinted>
  <dcterms:created xsi:type="dcterms:W3CDTF">2018-08-20T15:58:00Z</dcterms:created>
  <dcterms:modified xsi:type="dcterms:W3CDTF">2018-10-04T14:59:00Z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